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BC325" w14:textId="77777777" w:rsidR="00235EB7" w:rsidRPr="00CD7870" w:rsidRDefault="00235EB7" w:rsidP="00235EB7">
      <w:pPr>
        <w:rPr>
          <w:b/>
        </w:rPr>
      </w:pPr>
    </w:p>
    <w:p w14:paraId="70EA4917" w14:textId="77777777" w:rsidR="00235EB7" w:rsidRPr="00CD7870" w:rsidRDefault="00235EB7" w:rsidP="00235EB7">
      <w:pPr>
        <w:rPr>
          <w:b/>
        </w:rPr>
      </w:pPr>
    </w:p>
    <w:p w14:paraId="6702F1DC" w14:textId="77777777" w:rsidR="00235EB7" w:rsidRPr="00CD7870" w:rsidRDefault="00235EB7" w:rsidP="00235EB7">
      <w:pPr>
        <w:jc w:val="center"/>
        <w:rPr>
          <w:b/>
        </w:rPr>
      </w:pPr>
    </w:p>
    <w:p w14:paraId="77058486" w14:textId="77777777" w:rsidR="00235EB7" w:rsidRPr="00CD7870" w:rsidRDefault="00235EB7" w:rsidP="00235EB7">
      <w:pPr>
        <w:jc w:val="center"/>
        <w:rPr>
          <w:b/>
          <w:sz w:val="28"/>
          <w:szCs w:val="28"/>
        </w:rPr>
      </w:pPr>
      <w:r w:rsidRPr="00CD7870">
        <w:rPr>
          <w:b/>
          <w:sz w:val="28"/>
          <w:szCs w:val="28"/>
        </w:rPr>
        <w:t>Media Advisory</w:t>
      </w:r>
    </w:p>
    <w:p w14:paraId="414B8343" w14:textId="256CDB8E" w:rsidR="008B2621" w:rsidRDefault="008B2621" w:rsidP="008B2621">
      <w:pPr>
        <w:pBdr>
          <w:bottom w:val="single" w:sz="6" w:space="1" w:color="auto"/>
        </w:pBdr>
        <w:jc w:val="center"/>
        <w:rPr>
          <w:sz w:val="24"/>
          <w:szCs w:val="24"/>
        </w:rPr>
      </w:pPr>
      <w:r w:rsidRPr="008B2621">
        <w:rPr>
          <w:b/>
          <w:sz w:val="24"/>
          <w:szCs w:val="24"/>
        </w:rPr>
        <w:t xml:space="preserve">The Alzheimers </w:t>
      </w:r>
      <w:r w:rsidR="00D86585">
        <w:rPr>
          <w:b/>
          <w:sz w:val="24"/>
          <w:szCs w:val="24"/>
        </w:rPr>
        <w:t>NZ</w:t>
      </w:r>
      <w:r w:rsidRPr="008B2621">
        <w:rPr>
          <w:b/>
          <w:sz w:val="24"/>
          <w:szCs w:val="24"/>
        </w:rPr>
        <w:t xml:space="preserve"> Conference is the event of the year for the New Zealand dementia community, attracting leading speakers from the region and globally, harnessing knowledge and insights from a range of sectors.</w:t>
      </w:r>
    </w:p>
    <w:p w14:paraId="5D1F6406" w14:textId="285F5F76" w:rsidR="00235EB7" w:rsidRPr="00CD7870" w:rsidRDefault="008B2621" w:rsidP="00235EB7">
      <w:pPr>
        <w:rPr>
          <w:b/>
        </w:rPr>
      </w:pPr>
      <w:r>
        <w:rPr>
          <w:b/>
        </w:rPr>
        <w:t xml:space="preserve">October </w:t>
      </w:r>
      <w:r w:rsidR="00646471">
        <w:rPr>
          <w:b/>
        </w:rPr>
        <w:t>10</w:t>
      </w:r>
      <w:r w:rsidR="00235EB7" w:rsidRPr="00CD7870">
        <w:rPr>
          <w:b/>
        </w:rPr>
        <w:t>, 2018</w:t>
      </w:r>
    </w:p>
    <w:p w14:paraId="7D382F9C" w14:textId="1A8D7006" w:rsidR="008B2621" w:rsidRDefault="00235EB7" w:rsidP="00235EB7">
      <w:r w:rsidRPr="00CD7870">
        <w:rPr>
          <w:b/>
        </w:rPr>
        <w:t xml:space="preserve">WHAT: </w:t>
      </w:r>
      <w:r w:rsidR="008B2621">
        <w:t xml:space="preserve">Alzheimers </w:t>
      </w:r>
      <w:r w:rsidR="00D86585">
        <w:t>NZ</w:t>
      </w:r>
      <w:r w:rsidR="008B2621">
        <w:t xml:space="preserve"> is hosting </w:t>
      </w:r>
      <w:r w:rsidR="00762F75">
        <w:t>a</w:t>
      </w:r>
      <w:r w:rsidR="008B2621">
        <w:t xml:space="preserve"> three-day conference from October 25 </w:t>
      </w:r>
      <w:r w:rsidR="001062A4">
        <w:t>in Auckland to</w:t>
      </w:r>
      <w:r w:rsidR="008B2621">
        <w:t xml:space="preserve"> </w:t>
      </w:r>
      <w:r w:rsidR="001062A4">
        <w:t>discuss</w:t>
      </w:r>
      <w:r w:rsidR="00D86585">
        <w:t xml:space="preserve"> the major dementia challenge facing </w:t>
      </w:r>
      <w:r w:rsidR="001062A4">
        <w:t>New Zealand</w:t>
      </w:r>
      <w:r w:rsidR="00AA6396">
        <w:t xml:space="preserve">. </w:t>
      </w:r>
      <w:r w:rsidR="00B83D1C">
        <w:t xml:space="preserve"> </w:t>
      </w:r>
      <w:r w:rsidR="001062A4">
        <w:t>Dementia is one of this country’s most serious unmet health needs, affecting four out of five Kiw</w:t>
      </w:r>
      <w:r w:rsidR="00E40926">
        <w:t>i</w:t>
      </w:r>
      <w:r w:rsidR="001062A4">
        <w:t>s in some way</w:t>
      </w:r>
      <w:r w:rsidR="00AA6396">
        <w:t xml:space="preserve">, </w:t>
      </w:r>
      <w:r w:rsidR="001062A4">
        <w:t xml:space="preserve">and this conference </w:t>
      </w:r>
      <w:r w:rsidR="00AA6396">
        <w:t>aim</w:t>
      </w:r>
      <w:r w:rsidR="00FB51D4">
        <w:t>s</w:t>
      </w:r>
      <w:r w:rsidR="00AA6396">
        <w:t xml:space="preserve"> to find solutions.</w:t>
      </w:r>
      <w:r w:rsidR="00B83D1C">
        <w:t xml:space="preserve">  </w:t>
      </w:r>
      <w:r w:rsidR="008B2621" w:rsidRPr="00CD7870">
        <w:t xml:space="preserve">Find out more </w:t>
      </w:r>
      <w:hyperlink r:id="rId7" w:history="1">
        <w:r w:rsidR="008B2621" w:rsidRPr="00CD7870">
          <w:rPr>
            <w:rStyle w:val="Hyperlink"/>
          </w:rPr>
          <w:t>here</w:t>
        </w:r>
      </w:hyperlink>
      <w:r w:rsidR="008B2621" w:rsidRPr="00CD7870">
        <w:t>.</w:t>
      </w:r>
    </w:p>
    <w:p w14:paraId="5FEBF6A7" w14:textId="78B5413B" w:rsidR="00235EB7" w:rsidRPr="008B2621" w:rsidRDefault="00132F53" w:rsidP="008B2621">
      <w:pPr>
        <w:rPr>
          <w:rFonts w:cstheme="minorHAnsi"/>
        </w:rPr>
      </w:pPr>
      <w:r>
        <w:t>This year’s event</w:t>
      </w:r>
      <w:r w:rsidR="008B2621">
        <w:t xml:space="preserve"> builds on </w:t>
      </w:r>
      <w:r>
        <w:t xml:space="preserve">the </w:t>
      </w:r>
      <w:r w:rsidR="008B2621">
        <w:t>hugely successful 2016 conference</w:t>
      </w:r>
      <w:r w:rsidR="00E95C7E">
        <w:t>,</w:t>
      </w:r>
      <w:r w:rsidR="008B2621">
        <w:t xml:space="preserve"> which was also the 19</w:t>
      </w:r>
      <w:r w:rsidR="008B2621" w:rsidRPr="008B2621">
        <w:rPr>
          <w:vertAlign w:val="superscript"/>
        </w:rPr>
        <w:t>th</w:t>
      </w:r>
      <w:r w:rsidR="008B2621">
        <w:t xml:space="preserve"> Asia Pacific Regional conference.</w:t>
      </w:r>
      <w:r w:rsidR="00A80BA7">
        <w:t xml:space="preserve"> </w:t>
      </w:r>
      <w:r w:rsidR="008B2621">
        <w:t xml:space="preserve">In a world first, </w:t>
      </w:r>
      <w:r w:rsidR="00A95796">
        <w:t xml:space="preserve">20 per cent of </w:t>
      </w:r>
      <w:r w:rsidR="00E57319">
        <w:t xml:space="preserve">the nearly 400 attendees </w:t>
      </w:r>
      <w:r w:rsidR="00A95796">
        <w:t>were people with dementia and their care partners.</w:t>
      </w:r>
    </w:p>
    <w:p w14:paraId="7A623CC8" w14:textId="3AA85335" w:rsidR="00235EB7" w:rsidRPr="008B2621" w:rsidRDefault="008B2621" w:rsidP="00235EB7">
      <w:pPr>
        <w:rPr>
          <w:rFonts w:cstheme="minorHAnsi"/>
        </w:rPr>
      </w:pPr>
      <w:r>
        <w:rPr>
          <w:rFonts w:cstheme="minorHAnsi"/>
        </w:rPr>
        <w:t xml:space="preserve">Among the </w:t>
      </w:r>
      <w:r w:rsidR="004300C9">
        <w:rPr>
          <w:rFonts w:cstheme="minorHAnsi"/>
        </w:rPr>
        <w:t>international</w:t>
      </w:r>
      <w:r>
        <w:rPr>
          <w:rFonts w:cstheme="minorHAnsi"/>
        </w:rPr>
        <w:t xml:space="preserve"> and </w:t>
      </w:r>
      <w:r w:rsidR="004300C9">
        <w:rPr>
          <w:rFonts w:cstheme="minorHAnsi"/>
        </w:rPr>
        <w:t>local</w:t>
      </w:r>
      <w:r>
        <w:rPr>
          <w:rFonts w:cstheme="minorHAnsi"/>
        </w:rPr>
        <w:t xml:space="preserve"> speakers </w:t>
      </w:r>
      <w:r w:rsidR="00C64846">
        <w:rPr>
          <w:rFonts w:cstheme="minorHAnsi"/>
        </w:rPr>
        <w:t>this year are</w:t>
      </w:r>
      <w:r w:rsidR="00235EB7" w:rsidRPr="008B2621">
        <w:rPr>
          <w:rFonts w:cstheme="minorHAnsi"/>
        </w:rPr>
        <w:t>:</w:t>
      </w:r>
    </w:p>
    <w:p w14:paraId="524725BF" w14:textId="58119098" w:rsidR="00235EB7" w:rsidRPr="008B2621" w:rsidRDefault="004300C9" w:rsidP="008B2621">
      <w:pPr>
        <w:pStyle w:val="ListParagraph"/>
        <w:numPr>
          <w:ilvl w:val="0"/>
          <w:numId w:val="1"/>
        </w:numPr>
        <w:spacing w:after="0" w:line="240" w:lineRule="auto"/>
        <w:contextualSpacing w:val="0"/>
        <w:rPr>
          <w:b/>
        </w:rPr>
      </w:pPr>
      <w:r>
        <w:rPr>
          <w:rFonts w:cstheme="minorHAnsi"/>
          <w:b/>
        </w:rPr>
        <w:t xml:space="preserve">Professor </w:t>
      </w:r>
      <w:r w:rsidR="008B2621" w:rsidRPr="008B2621">
        <w:rPr>
          <w:rFonts w:cstheme="minorHAnsi"/>
          <w:b/>
        </w:rPr>
        <w:t>Alison Wray;</w:t>
      </w:r>
    </w:p>
    <w:p w14:paraId="6D94CD55" w14:textId="41EFACBC" w:rsidR="008B2621" w:rsidRPr="008B2621" w:rsidRDefault="008B2621" w:rsidP="008B2621">
      <w:pPr>
        <w:pStyle w:val="ListParagraph"/>
        <w:numPr>
          <w:ilvl w:val="1"/>
          <w:numId w:val="1"/>
        </w:numPr>
        <w:spacing w:after="0" w:line="240" w:lineRule="auto"/>
        <w:contextualSpacing w:val="0"/>
      </w:pPr>
      <w:r>
        <w:t>A P</w:t>
      </w:r>
      <w:r w:rsidRPr="008B2621">
        <w:t>rofessor in Language and Communication</w:t>
      </w:r>
      <w:r>
        <w:t xml:space="preserve"> from the United Kingdom’s</w:t>
      </w:r>
      <w:r w:rsidRPr="008B2621">
        <w:t xml:space="preserve"> Cardiff University</w:t>
      </w:r>
      <w:r>
        <w:t>, she will illustrate h</w:t>
      </w:r>
      <w:r w:rsidRPr="008B2621">
        <w:t>ow communication shapes the dementia experience</w:t>
      </w:r>
      <w:r>
        <w:t xml:space="preserve"> in her talk titled </w:t>
      </w:r>
      <w:r w:rsidRPr="008B2621">
        <w:rPr>
          <w:i/>
        </w:rPr>
        <w:t>Mind what you say</w:t>
      </w:r>
      <w:r>
        <w:t xml:space="preserve">.  On October 26, Professor Wray </w:t>
      </w:r>
      <w:r w:rsidR="00761909">
        <w:t>will demonstrate methods to developing resilience in communication.</w:t>
      </w:r>
    </w:p>
    <w:p w14:paraId="3315CD8D" w14:textId="77777777" w:rsidR="008B2621" w:rsidRPr="008B2621" w:rsidRDefault="008B2621" w:rsidP="008B2621">
      <w:pPr>
        <w:pStyle w:val="ListParagraph"/>
        <w:numPr>
          <w:ilvl w:val="0"/>
          <w:numId w:val="1"/>
        </w:numPr>
        <w:spacing w:after="0" w:line="240" w:lineRule="auto"/>
        <w:contextualSpacing w:val="0"/>
        <w:rPr>
          <w:b/>
        </w:rPr>
      </w:pPr>
      <w:r w:rsidRPr="008B2621">
        <w:rPr>
          <w:b/>
        </w:rPr>
        <w:t>Phyllis Fehr;</w:t>
      </w:r>
    </w:p>
    <w:p w14:paraId="73D4F8CE" w14:textId="59A8A005" w:rsidR="008B2621" w:rsidRDefault="00761909" w:rsidP="008B2621">
      <w:pPr>
        <w:pStyle w:val="ListParagraph"/>
        <w:numPr>
          <w:ilvl w:val="1"/>
          <w:numId w:val="1"/>
        </w:numPr>
        <w:spacing w:after="0" w:line="240" w:lineRule="auto"/>
        <w:contextualSpacing w:val="0"/>
      </w:pPr>
      <w:r>
        <w:t xml:space="preserve">A board member of the Dementia Alliance International – a collaboration of like-minded individuals </w:t>
      </w:r>
      <w:r w:rsidRPr="00761909">
        <w:t xml:space="preserve">diagnosed with dementia </w:t>
      </w:r>
      <w:r w:rsidR="004300C9">
        <w:t xml:space="preserve">who </w:t>
      </w:r>
      <w:r w:rsidRPr="00761909">
        <w:t>provid</w:t>
      </w:r>
      <w:r w:rsidR="004300C9">
        <w:t>e</w:t>
      </w:r>
      <w:r w:rsidRPr="00761909">
        <w:t xml:space="preserve"> a unified voice </w:t>
      </w:r>
      <w:r>
        <w:t>– will speak of the importance of c</w:t>
      </w:r>
      <w:r w:rsidRPr="00761909">
        <w:t>itizenship and rights for people with dementia</w:t>
      </w:r>
      <w:r w:rsidR="00A80BA7">
        <w:t xml:space="preserve"> on 25 October</w:t>
      </w:r>
      <w:r>
        <w:t>.</w:t>
      </w:r>
    </w:p>
    <w:p w14:paraId="6C1ACA96" w14:textId="7B46ECDB" w:rsidR="008B2621" w:rsidRPr="008B2621" w:rsidRDefault="004300C9" w:rsidP="008B2621">
      <w:pPr>
        <w:pStyle w:val="ListParagraph"/>
        <w:numPr>
          <w:ilvl w:val="0"/>
          <w:numId w:val="1"/>
        </w:numPr>
        <w:spacing w:after="0" w:line="240" w:lineRule="auto"/>
        <w:contextualSpacing w:val="0"/>
        <w:rPr>
          <w:b/>
        </w:rPr>
      </w:pPr>
      <w:r>
        <w:rPr>
          <w:b/>
        </w:rPr>
        <w:t xml:space="preserve">Professor </w:t>
      </w:r>
      <w:r w:rsidR="008B2621" w:rsidRPr="008B2621">
        <w:rPr>
          <w:b/>
        </w:rPr>
        <w:t>Lee-Fay Low;</w:t>
      </w:r>
    </w:p>
    <w:p w14:paraId="5E731AFD" w14:textId="45186538" w:rsidR="00761909" w:rsidRDefault="00761909" w:rsidP="00761909">
      <w:pPr>
        <w:pStyle w:val="ListParagraph"/>
        <w:numPr>
          <w:ilvl w:val="1"/>
          <w:numId w:val="1"/>
        </w:numPr>
        <w:spacing w:after="0" w:line="240" w:lineRule="auto"/>
        <w:contextualSpacing w:val="0"/>
      </w:pPr>
      <w:r>
        <w:t xml:space="preserve">As an Associate Professor of Aging and Health from the University of Sydney, she will – alongside </w:t>
      </w:r>
      <w:r w:rsidRPr="00761909">
        <w:t xml:space="preserve">Dementia Advocate/Peer Supporter Bobby Redman </w:t>
      </w:r>
      <w:r>
        <w:t>–</w:t>
      </w:r>
      <w:r w:rsidRPr="00761909">
        <w:t xml:space="preserve"> </w:t>
      </w:r>
      <w:r>
        <w:t xml:space="preserve">detail prescribing </w:t>
      </w:r>
      <w:r w:rsidRPr="00761909">
        <w:t>engagement: Supporting people recently diagnosed with dementia</w:t>
      </w:r>
      <w:r w:rsidR="00A80BA7">
        <w:t xml:space="preserve"> on 25 October</w:t>
      </w:r>
      <w:r>
        <w:t>.  Additionally, she will invoke a</w:t>
      </w:r>
      <w:r w:rsidRPr="00761909">
        <w:t xml:space="preserve"> systematic review of attitudes and practices of health practitioners</w:t>
      </w:r>
      <w:r>
        <w:t xml:space="preserve"> with her question, w</w:t>
      </w:r>
      <w:r w:rsidRPr="00761909">
        <w:t xml:space="preserve">hy </w:t>
      </w:r>
      <w:r>
        <w:t xml:space="preserve">aren’t </w:t>
      </w:r>
      <w:r w:rsidRPr="00761909">
        <w:t xml:space="preserve">people with dementia told their diagnosis? </w:t>
      </w:r>
    </w:p>
    <w:p w14:paraId="198EC446" w14:textId="5A1B58B0" w:rsidR="008B2621" w:rsidRPr="008B2621" w:rsidRDefault="00761909" w:rsidP="008B2621">
      <w:pPr>
        <w:pStyle w:val="ListParagraph"/>
        <w:numPr>
          <w:ilvl w:val="0"/>
          <w:numId w:val="1"/>
        </w:numPr>
        <w:spacing w:after="0" w:line="240" w:lineRule="auto"/>
        <w:contextualSpacing w:val="0"/>
        <w:rPr>
          <w:b/>
        </w:rPr>
      </w:pPr>
      <w:r>
        <w:rPr>
          <w:b/>
        </w:rPr>
        <w:t xml:space="preserve">Dr </w:t>
      </w:r>
      <w:r w:rsidR="008B2621" w:rsidRPr="008B2621">
        <w:rPr>
          <w:b/>
        </w:rPr>
        <w:t>Margaret Dudley;</w:t>
      </w:r>
    </w:p>
    <w:p w14:paraId="2C48FA86" w14:textId="5C9470F7" w:rsidR="008B2621" w:rsidRDefault="004300C9" w:rsidP="008B2621">
      <w:pPr>
        <w:pStyle w:val="ListParagraph"/>
        <w:numPr>
          <w:ilvl w:val="1"/>
          <w:numId w:val="1"/>
        </w:numPr>
        <w:spacing w:after="0" w:line="240" w:lineRule="auto"/>
        <w:contextualSpacing w:val="0"/>
      </w:pPr>
      <w:r>
        <w:t>University of Auckland lecturer, and clinical psychologist, Dr Margaret Dudley</w:t>
      </w:r>
      <w:r w:rsidRPr="004300C9">
        <w:t xml:space="preserve"> (</w:t>
      </w:r>
      <w:proofErr w:type="spellStart"/>
      <w:r w:rsidRPr="004300C9">
        <w:t>Te</w:t>
      </w:r>
      <w:proofErr w:type="spellEnd"/>
      <w:r w:rsidRPr="004300C9">
        <w:t xml:space="preserve"> </w:t>
      </w:r>
      <w:proofErr w:type="spellStart"/>
      <w:r w:rsidRPr="004300C9">
        <w:t>Rarawa</w:t>
      </w:r>
      <w:proofErr w:type="spellEnd"/>
      <w:r w:rsidRPr="004300C9">
        <w:t xml:space="preserve">, </w:t>
      </w:r>
      <w:proofErr w:type="spellStart"/>
      <w:r w:rsidRPr="004300C9">
        <w:t>Te</w:t>
      </w:r>
      <w:proofErr w:type="spellEnd"/>
      <w:r w:rsidRPr="004300C9">
        <w:t xml:space="preserve"> </w:t>
      </w:r>
      <w:proofErr w:type="spellStart"/>
      <w:r w:rsidRPr="004300C9">
        <w:t>Aupōuri</w:t>
      </w:r>
      <w:proofErr w:type="spellEnd"/>
      <w:r w:rsidRPr="004300C9">
        <w:t xml:space="preserve"> and </w:t>
      </w:r>
      <w:proofErr w:type="spellStart"/>
      <w:r w:rsidRPr="004300C9">
        <w:t>Ngāti</w:t>
      </w:r>
      <w:proofErr w:type="spellEnd"/>
      <w:r w:rsidRPr="004300C9">
        <w:t xml:space="preserve"> </w:t>
      </w:r>
      <w:proofErr w:type="spellStart"/>
      <w:r w:rsidRPr="004300C9">
        <w:t>Kahu</w:t>
      </w:r>
      <w:proofErr w:type="spellEnd"/>
      <w:r w:rsidRPr="004300C9">
        <w:t>)</w:t>
      </w:r>
      <w:r>
        <w:t xml:space="preserve"> is currently u</w:t>
      </w:r>
      <w:r w:rsidRPr="004300C9">
        <w:t xml:space="preserve">ndertaking a </w:t>
      </w:r>
      <w:r>
        <w:t>three-</w:t>
      </w:r>
      <w:r w:rsidRPr="004300C9">
        <w:t xml:space="preserve">year </w:t>
      </w:r>
      <w:r>
        <w:t>Health Research Council-</w:t>
      </w:r>
      <w:r w:rsidRPr="004300C9">
        <w:t>funded Postdoctoral Fellowship to develop Māori-focused standards for thinking/cognitive performance.</w:t>
      </w:r>
      <w:r>
        <w:t xml:space="preserve">  </w:t>
      </w:r>
      <w:r w:rsidR="00A80BA7">
        <w:t>On 27 October s</w:t>
      </w:r>
      <w:r>
        <w:t>he</w:t>
      </w:r>
      <w:r w:rsidRPr="004300C9">
        <w:t xml:space="preserve"> </w:t>
      </w:r>
      <w:r>
        <w:t>will speak to the</w:t>
      </w:r>
      <w:r w:rsidRPr="004300C9">
        <w:t xml:space="preserve"> Māori approach </w:t>
      </w:r>
      <w:r>
        <w:t xml:space="preserve">of assessing and managing </w:t>
      </w:r>
      <w:r w:rsidRPr="004300C9">
        <w:t>dementia</w:t>
      </w:r>
      <w:r>
        <w:t>.</w:t>
      </w:r>
    </w:p>
    <w:p w14:paraId="3F0640D6" w14:textId="77777777" w:rsidR="00A80BA7" w:rsidRDefault="00A80BA7">
      <w:pPr>
        <w:rPr>
          <w:b/>
        </w:rPr>
      </w:pPr>
      <w:r>
        <w:rPr>
          <w:b/>
        </w:rPr>
        <w:br w:type="page"/>
      </w:r>
    </w:p>
    <w:p w14:paraId="3651A58C" w14:textId="412DEA5D" w:rsidR="00A80BA7" w:rsidRDefault="00A80BA7" w:rsidP="000051A9">
      <w:pPr>
        <w:spacing w:after="0" w:line="240" w:lineRule="auto"/>
        <w:rPr>
          <w:b/>
        </w:rPr>
      </w:pPr>
    </w:p>
    <w:p w14:paraId="1984CAF4" w14:textId="166AABF7" w:rsidR="000051A9" w:rsidRDefault="000051A9" w:rsidP="000051A9">
      <w:pPr>
        <w:spacing w:after="0" w:line="240" w:lineRule="auto"/>
        <w:rPr>
          <w:b/>
        </w:rPr>
      </w:pPr>
    </w:p>
    <w:p w14:paraId="1553D47C" w14:textId="4C0B63E6" w:rsidR="000051A9" w:rsidRDefault="000051A9" w:rsidP="000051A9">
      <w:pPr>
        <w:spacing w:after="0" w:line="240" w:lineRule="auto"/>
        <w:rPr>
          <w:b/>
        </w:rPr>
      </w:pPr>
    </w:p>
    <w:p w14:paraId="6C045A00" w14:textId="77777777" w:rsidR="000051A9" w:rsidRPr="000051A9" w:rsidRDefault="000051A9" w:rsidP="000051A9">
      <w:pPr>
        <w:spacing w:after="0" w:line="240" w:lineRule="auto"/>
        <w:rPr>
          <w:b/>
        </w:rPr>
      </w:pPr>
    </w:p>
    <w:p w14:paraId="02B96C97" w14:textId="40CDE832" w:rsidR="008B2621" w:rsidRPr="008B2621" w:rsidRDefault="008B2621" w:rsidP="008B2621">
      <w:pPr>
        <w:pStyle w:val="ListParagraph"/>
        <w:numPr>
          <w:ilvl w:val="0"/>
          <w:numId w:val="1"/>
        </w:numPr>
        <w:spacing w:after="0" w:line="240" w:lineRule="auto"/>
        <w:contextualSpacing w:val="0"/>
        <w:rPr>
          <w:b/>
        </w:rPr>
      </w:pPr>
      <w:r w:rsidRPr="008B2621">
        <w:rPr>
          <w:b/>
        </w:rPr>
        <w:t>Matthew Croucher;</w:t>
      </w:r>
    </w:p>
    <w:p w14:paraId="076B2A49" w14:textId="297D4EE0" w:rsidR="00B83D1C" w:rsidRDefault="004300C9" w:rsidP="004300C9">
      <w:pPr>
        <w:pStyle w:val="ListParagraph"/>
        <w:numPr>
          <w:ilvl w:val="1"/>
          <w:numId w:val="1"/>
        </w:numPr>
        <w:spacing w:after="0" w:line="240" w:lineRule="auto"/>
        <w:contextualSpacing w:val="0"/>
      </w:pPr>
      <w:r w:rsidRPr="004300C9">
        <w:t>Psychiatrist of Old Age Christchurch</w:t>
      </w:r>
      <w:r>
        <w:t xml:space="preserve"> and</w:t>
      </w:r>
      <w:r w:rsidRPr="004300C9">
        <w:t xml:space="preserve"> Leader of the South Island Dementia Initiative</w:t>
      </w:r>
      <w:r>
        <w:t xml:space="preserve">, he will convene </w:t>
      </w:r>
      <w:r w:rsidR="00A80BA7">
        <w:t xml:space="preserve">a day focused on ‘what </w:t>
      </w:r>
      <w:proofErr w:type="gramStart"/>
      <w:r w:rsidR="00A80BA7">
        <w:t>works’</w:t>
      </w:r>
      <w:proofErr w:type="gramEnd"/>
      <w:r w:rsidR="00A80BA7">
        <w:t xml:space="preserve"> on the second </w:t>
      </w:r>
      <w:r>
        <w:t>day</w:t>
      </w:r>
      <w:r w:rsidR="00A80BA7">
        <w:t xml:space="preserve"> of the conference</w:t>
      </w:r>
      <w:r>
        <w:t xml:space="preserve">. </w:t>
      </w:r>
      <w:r w:rsidR="00B83D1C">
        <w:t xml:space="preserve"> Mr Croucher</w:t>
      </w:r>
      <w:r>
        <w:t xml:space="preserve"> will also explore the importance of living well with dementia and </w:t>
      </w:r>
      <w:r w:rsidRPr="004300C9">
        <w:t>how we think about it</w:t>
      </w:r>
      <w:r>
        <w:t>.</w:t>
      </w:r>
    </w:p>
    <w:p w14:paraId="47479D40" w14:textId="77777777" w:rsidR="000051A9" w:rsidRPr="000051A9" w:rsidRDefault="000051A9" w:rsidP="000051A9">
      <w:pPr>
        <w:pStyle w:val="ListParagraph"/>
        <w:spacing w:after="0" w:line="240" w:lineRule="auto"/>
        <w:ind w:left="1440"/>
        <w:contextualSpacing w:val="0"/>
      </w:pPr>
      <w:bookmarkStart w:id="0" w:name="_GoBack"/>
      <w:bookmarkEnd w:id="0"/>
    </w:p>
    <w:p w14:paraId="4EDEBE3E" w14:textId="4281C4E4" w:rsidR="004300C9" w:rsidRDefault="00235EB7" w:rsidP="004300C9">
      <w:r w:rsidRPr="004300C9">
        <w:rPr>
          <w:b/>
        </w:rPr>
        <w:t>Tackling dementia: it’s everybody’s business</w:t>
      </w:r>
      <w:r w:rsidRPr="004300C9">
        <w:rPr>
          <w:b/>
        </w:rPr>
        <w:br/>
      </w:r>
      <w:r w:rsidR="00C64846">
        <w:t>T</w:t>
      </w:r>
      <w:r w:rsidRPr="002128AD">
        <w:t xml:space="preserve">here are </w:t>
      </w:r>
      <w:r w:rsidR="00B91892">
        <w:t>nearly</w:t>
      </w:r>
      <w:r w:rsidRPr="002128AD">
        <w:t xml:space="preserve"> </w:t>
      </w:r>
      <w:r w:rsidR="00C64846">
        <w:t>7</w:t>
      </w:r>
      <w:r w:rsidRPr="002128AD">
        <w:t xml:space="preserve">0,000 </w:t>
      </w:r>
      <w:r>
        <w:t>New Zealanders</w:t>
      </w:r>
      <w:r w:rsidRPr="002128AD">
        <w:t xml:space="preserve"> with dementia now and we expect that number to alm</w:t>
      </w:r>
      <w:r>
        <w:t>ost triple to 170,000 by 2050.</w:t>
      </w:r>
    </w:p>
    <w:p w14:paraId="5AA017E2" w14:textId="30EB5313" w:rsidR="00235EB7" w:rsidRDefault="00235EB7" w:rsidP="004300C9">
      <w:r>
        <w:t>Dementia dramatically changes the lives of people who live with it, including people diagnosed with the condition, their families and communities.  It will have major personal, societal and fiscal impacts in the years ahead.</w:t>
      </w:r>
    </w:p>
    <w:p w14:paraId="4AC10E98" w14:textId="77777777" w:rsidR="00235EB7" w:rsidRPr="002128AD" w:rsidRDefault="00235EB7" w:rsidP="004300C9">
      <w:r>
        <w:t>We cannot afford to do nothing about the rapidly growing dementia challenge that affects four out of five Kiwis in some way.</w:t>
      </w:r>
    </w:p>
    <w:p w14:paraId="541C41C3" w14:textId="57AB0FCB" w:rsidR="004B3820" w:rsidRDefault="004300C9" w:rsidP="000334E4">
      <w:pPr>
        <w:spacing w:after="0" w:line="240" w:lineRule="auto"/>
      </w:pPr>
      <w:r w:rsidRPr="00196037">
        <w:rPr>
          <w:b/>
        </w:rPr>
        <w:t>Editor’s note:</w:t>
      </w:r>
      <w:r>
        <w:br/>
      </w:r>
      <w:r w:rsidR="000334E4">
        <w:t xml:space="preserve">Media are welcome to interview speakers ahead of the conference. Their availability is variable, so please </w:t>
      </w:r>
      <w:r w:rsidR="000334E4" w:rsidRPr="000334E4">
        <w:t>contact</w:t>
      </w:r>
      <w:r w:rsidR="000334E4">
        <w:t xml:space="preserve"> Daniel Paul on (021) 400 993 for any enquiries.</w:t>
      </w:r>
    </w:p>
    <w:sectPr w:rsidR="004B382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8A1FF" w14:textId="77777777" w:rsidR="0003284B" w:rsidRDefault="0003284B" w:rsidP="00235EB7">
      <w:pPr>
        <w:spacing w:after="0" w:line="240" w:lineRule="auto"/>
      </w:pPr>
      <w:r>
        <w:separator/>
      </w:r>
    </w:p>
  </w:endnote>
  <w:endnote w:type="continuationSeparator" w:id="0">
    <w:p w14:paraId="43413E5B" w14:textId="77777777" w:rsidR="0003284B" w:rsidRDefault="0003284B" w:rsidP="0023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2515" w14:textId="77777777" w:rsidR="0003284B" w:rsidRDefault="0003284B" w:rsidP="00235EB7">
      <w:pPr>
        <w:spacing w:after="0" w:line="240" w:lineRule="auto"/>
      </w:pPr>
      <w:r>
        <w:separator/>
      </w:r>
    </w:p>
  </w:footnote>
  <w:footnote w:type="continuationSeparator" w:id="0">
    <w:p w14:paraId="749F2C48" w14:textId="77777777" w:rsidR="0003284B" w:rsidRDefault="0003284B" w:rsidP="0023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7B69F" w14:textId="5481D1BA" w:rsidR="00D808E5" w:rsidRDefault="00235EB7">
    <w:pPr>
      <w:pStyle w:val="Header"/>
    </w:pPr>
    <w:r>
      <w:rPr>
        <w:noProof/>
        <w:lang w:val="en-GB" w:eastAsia="en-GB"/>
      </w:rPr>
      <w:drawing>
        <wp:anchor distT="0" distB="0" distL="114300" distR="114300" simplePos="0" relativeHeight="251659264" behindDoc="0" locked="0" layoutInCell="1" allowOverlap="1" wp14:anchorId="1357AA9C" wp14:editId="1042F13E">
          <wp:simplePos x="0" y="0"/>
          <wp:positionH relativeFrom="margin">
            <wp:align>center</wp:align>
          </wp:positionH>
          <wp:positionV relativeFrom="paragraph">
            <wp:posOffset>-449580</wp:posOffset>
          </wp:positionV>
          <wp:extent cx="1312488" cy="1457206"/>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2488" cy="145720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1283"/>
    <w:multiLevelType w:val="hybridMultilevel"/>
    <w:tmpl w:val="CBFACD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C6B4E22"/>
    <w:multiLevelType w:val="hybridMultilevel"/>
    <w:tmpl w:val="43EC3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B7"/>
    <w:rsid w:val="000051A9"/>
    <w:rsid w:val="0003284B"/>
    <w:rsid w:val="000334E4"/>
    <w:rsid w:val="001062A4"/>
    <w:rsid w:val="00111876"/>
    <w:rsid w:val="00132F53"/>
    <w:rsid w:val="00196037"/>
    <w:rsid w:val="00235EB7"/>
    <w:rsid w:val="002526AE"/>
    <w:rsid w:val="00276E93"/>
    <w:rsid w:val="002B46EE"/>
    <w:rsid w:val="0042717F"/>
    <w:rsid w:val="004300C9"/>
    <w:rsid w:val="004B3820"/>
    <w:rsid w:val="00646471"/>
    <w:rsid w:val="00684B84"/>
    <w:rsid w:val="00703E41"/>
    <w:rsid w:val="00761909"/>
    <w:rsid w:val="00762F75"/>
    <w:rsid w:val="007A0782"/>
    <w:rsid w:val="008B2621"/>
    <w:rsid w:val="00A80BA7"/>
    <w:rsid w:val="00A95796"/>
    <w:rsid w:val="00AA6396"/>
    <w:rsid w:val="00B53DAB"/>
    <w:rsid w:val="00B83D1C"/>
    <w:rsid w:val="00B91892"/>
    <w:rsid w:val="00C4689F"/>
    <w:rsid w:val="00C64846"/>
    <w:rsid w:val="00D86585"/>
    <w:rsid w:val="00E40926"/>
    <w:rsid w:val="00E57319"/>
    <w:rsid w:val="00E95C7E"/>
    <w:rsid w:val="00FB51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8038"/>
  <w15:chartTrackingRefBased/>
  <w15:docId w15:val="{AAD01E3A-7D82-4E5C-813E-4B506B9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B7"/>
    <w:pPr>
      <w:ind w:left="720"/>
      <w:contextualSpacing/>
    </w:pPr>
  </w:style>
  <w:style w:type="character" w:styleId="Hyperlink">
    <w:name w:val="Hyperlink"/>
    <w:basedOn w:val="DefaultParagraphFont"/>
    <w:uiPriority w:val="99"/>
    <w:unhideWhenUsed/>
    <w:rsid w:val="00235EB7"/>
    <w:rPr>
      <w:color w:val="0563C1" w:themeColor="hyperlink"/>
      <w:u w:val="single"/>
    </w:rPr>
  </w:style>
  <w:style w:type="paragraph" w:styleId="Header">
    <w:name w:val="header"/>
    <w:basedOn w:val="Normal"/>
    <w:link w:val="HeaderChar"/>
    <w:uiPriority w:val="99"/>
    <w:unhideWhenUsed/>
    <w:rsid w:val="0023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B7"/>
  </w:style>
  <w:style w:type="paragraph" w:styleId="Footer">
    <w:name w:val="footer"/>
    <w:basedOn w:val="Normal"/>
    <w:link w:val="FooterChar"/>
    <w:uiPriority w:val="99"/>
    <w:unhideWhenUsed/>
    <w:rsid w:val="0023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B7"/>
  </w:style>
  <w:style w:type="paragraph" w:styleId="NoSpacing">
    <w:name w:val="No Spacing"/>
    <w:uiPriority w:val="1"/>
    <w:qFormat/>
    <w:rsid w:val="004300C9"/>
    <w:pPr>
      <w:spacing w:after="0" w:line="240" w:lineRule="auto"/>
    </w:pPr>
  </w:style>
  <w:style w:type="paragraph" w:styleId="BalloonText">
    <w:name w:val="Balloon Text"/>
    <w:basedOn w:val="Normal"/>
    <w:link w:val="BalloonTextChar"/>
    <w:uiPriority w:val="99"/>
    <w:semiHidden/>
    <w:unhideWhenUsed/>
    <w:rsid w:val="00E40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26"/>
    <w:rPr>
      <w:rFonts w:ascii="Segoe UI" w:hAnsi="Segoe UI" w:cs="Segoe UI"/>
      <w:sz w:val="18"/>
      <w:szCs w:val="18"/>
    </w:rPr>
  </w:style>
  <w:style w:type="character" w:styleId="CommentReference">
    <w:name w:val="annotation reference"/>
    <w:basedOn w:val="DefaultParagraphFont"/>
    <w:uiPriority w:val="99"/>
    <w:semiHidden/>
    <w:unhideWhenUsed/>
    <w:rsid w:val="0042717F"/>
    <w:rPr>
      <w:sz w:val="16"/>
      <w:szCs w:val="16"/>
    </w:rPr>
  </w:style>
  <w:style w:type="paragraph" w:styleId="CommentText">
    <w:name w:val="annotation text"/>
    <w:basedOn w:val="Normal"/>
    <w:link w:val="CommentTextChar"/>
    <w:uiPriority w:val="99"/>
    <w:semiHidden/>
    <w:unhideWhenUsed/>
    <w:rsid w:val="0042717F"/>
    <w:pPr>
      <w:spacing w:line="240" w:lineRule="auto"/>
    </w:pPr>
    <w:rPr>
      <w:sz w:val="20"/>
      <w:szCs w:val="20"/>
    </w:rPr>
  </w:style>
  <w:style w:type="character" w:customStyle="1" w:styleId="CommentTextChar">
    <w:name w:val="Comment Text Char"/>
    <w:basedOn w:val="DefaultParagraphFont"/>
    <w:link w:val="CommentText"/>
    <w:uiPriority w:val="99"/>
    <w:semiHidden/>
    <w:rsid w:val="0042717F"/>
    <w:rPr>
      <w:sz w:val="20"/>
      <w:szCs w:val="20"/>
    </w:rPr>
  </w:style>
  <w:style w:type="paragraph" w:styleId="CommentSubject">
    <w:name w:val="annotation subject"/>
    <w:basedOn w:val="CommentText"/>
    <w:next w:val="CommentText"/>
    <w:link w:val="CommentSubjectChar"/>
    <w:uiPriority w:val="99"/>
    <w:semiHidden/>
    <w:unhideWhenUsed/>
    <w:rsid w:val="0042717F"/>
    <w:rPr>
      <w:b/>
      <w:bCs/>
    </w:rPr>
  </w:style>
  <w:style w:type="character" w:customStyle="1" w:styleId="CommentSubjectChar">
    <w:name w:val="Comment Subject Char"/>
    <w:basedOn w:val="CommentTextChar"/>
    <w:link w:val="CommentSubject"/>
    <w:uiPriority w:val="99"/>
    <w:semiHidden/>
    <w:rsid w:val="004271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zheimers.org.nz/get-involved/2018-conference/2018-conference-abstracts-and-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E749AFC0</Template>
  <TotalTime>0</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Downie</dc:creator>
  <cp:keywords/>
  <dc:description/>
  <cp:lastModifiedBy>Uli Trute</cp:lastModifiedBy>
  <cp:revision>2</cp:revision>
  <dcterms:created xsi:type="dcterms:W3CDTF">2018-10-09T23:52:00Z</dcterms:created>
  <dcterms:modified xsi:type="dcterms:W3CDTF">2018-10-09T23:52:00Z</dcterms:modified>
</cp:coreProperties>
</file>