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05A43" w14:textId="77777777" w:rsidR="00553F4B" w:rsidRPr="00545E3D" w:rsidRDefault="00872C67">
      <w:pPr>
        <w:widowControl w:val="0"/>
        <w:rPr>
          <w:rFonts w:ascii="Helvetica" w:eastAsia="Helvetica Neue" w:hAnsi="Helvetica" w:cs="Helvetica Neue"/>
          <w:b/>
          <w:sz w:val="22"/>
          <w:szCs w:val="22"/>
        </w:rPr>
      </w:pPr>
      <w:r w:rsidRPr="00545E3D">
        <w:rPr>
          <w:rFonts w:ascii="Helvetica" w:eastAsia="Helvetica Neue" w:hAnsi="Helvetica" w:cs="Helvetica Neue"/>
          <w:b/>
          <w:sz w:val="22"/>
          <w:szCs w:val="22"/>
        </w:rPr>
        <w:t>MEDIA RELEASE</w:t>
      </w:r>
    </w:p>
    <w:p w14:paraId="37F36939" w14:textId="7F37315C" w:rsidR="00553F4B" w:rsidRPr="00545E3D" w:rsidRDefault="00946D9A">
      <w:pPr>
        <w:widowControl w:val="0"/>
        <w:rPr>
          <w:rFonts w:ascii="Helvetica" w:eastAsia="Helvetica Neue" w:hAnsi="Helvetica" w:cs="Helvetica Neue"/>
          <w:sz w:val="22"/>
          <w:szCs w:val="22"/>
        </w:rPr>
      </w:pPr>
      <w:r>
        <w:rPr>
          <w:rFonts w:ascii="Helvetica" w:eastAsia="Helvetica Neue" w:hAnsi="Helvetica" w:cs="Helvetica Neue"/>
          <w:sz w:val="22"/>
          <w:szCs w:val="22"/>
        </w:rPr>
        <w:t>May</w:t>
      </w:r>
      <w:r w:rsidR="00D7102A">
        <w:rPr>
          <w:rFonts w:ascii="Helvetica" w:eastAsia="Helvetica Neue" w:hAnsi="Helvetica" w:cs="Helvetica Neue"/>
          <w:sz w:val="22"/>
          <w:szCs w:val="22"/>
        </w:rPr>
        <w:t xml:space="preserve"> 3</w:t>
      </w:r>
      <w:r>
        <w:rPr>
          <w:rFonts w:ascii="Helvetica" w:eastAsia="Helvetica Neue" w:hAnsi="Helvetica" w:cs="Helvetica Neue"/>
          <w:sz w:val="22"/>
          <w:szCs w:val="22"/>
        </w:rPr>
        <w:t>, 2020</w:t>
      </w:r>
    </w:p>
    <w:p w14:paraId="101881FB" w14:textId="370A111D" w:rsidR="00553F4B" w:rsidRDefault="00553F4B">
      <w:pPr>
        <w:jc w:val="center"/>
        <w:rPr>
          <w:rFonts w:ascii="Helvetica" w:eastAsia="Helvetica Neue" w:hAnsi="Helvetica" w:cs="Helvetica Neue"/>
          <w:b/>
          <w:sz w:val="22"/>
          <w:szCs w:val="22"/>
        </w:rPr>
      </w:pPr>
    </w:p>
    <w:p w14:paraId="183F4441" w14:textId="77777777" w:rsidR="00B61C44" w:rsidRPr="00C03AE8" w:rsidRDefault="00B61C44">
      <w:pPr>
        <w:jc w:val="center"/>
        <w:rPr>
          <w:rFonts w:ascii="Helvetica" w:eastAsia="Helvetica Neue" w:hAnsi="Helvetica" w:cs="Helvetica Neue"/>
          <w:b/>
          <w:color w:val="000000" w:themeColor="text1"/>
          <w:sz w:val="22"/>
          <w:szCs w:val="22"/>
        </w:rPr>
      </w:pPr>
    </w:p>
    <w:p w14:paraId="173F3E99" w14:textId="7E338B7E" w:rsidR="00F47346" w:rsidRPr="00C03AE8" w:rsidRDefault="00946D9A" w:rsidP="00F47346">
      <w:pPr>
        <w:jc w:val="center"/>
        <w:rPr>
          <w:rFonts w:ascii="Helvetica" w:eastAsia="Helvetica Neue" w:hAnsi="Helvetica" w:cs="Helvetica Neue"/>
          <w:b/>
          <w:color w:val="000000" w:themeColor="text1"/>
          <w:sz w:val="28"/>
          <w:szCs w:val="28"/>
        </w:rPr>
      </w:pPr>
      <w:r>
        <w:rPr>
          <w:rFonts w:ascii="Helvetica" w:eastAsia="Helvetica Neue" w:hAnsi="Helvetica" w:cs="Helvetica Neue"/>
          <w:b/>
          <w:color w:val="000000" w:themeColor="text1"/>
          <w:sz w:val="28"/>
          <w:szCs w:val="28"/>
        </w:rPr>
        <w:t>Dementia – urgent action needed now more than ever</w:t>
      </w:r>
    </w:p>
    <w:p w14:paraId="7AE0167F" w14:textId="77777777" w:rsidR="00BC205B" w:rsidRPr="00C03AE8" w:rsidRDefault="00BC205B" w:rsidP="00B61C44">
      <w:pPr>
        <w:rPr>
          <w:rFonts w:ascii="Helvetica" w:eastAsia="Helvetica Neue" w:hAnsi="Helvetica" w:cs="Helvetica Neue"/>
          <w:color w:val="000000" w:themeColor="text1"/>
          <w:sz w:val="22"/>
          <w:szCs w:val="22"/>
        </w:rPr>
      </w:pPr>
    </w:p>
    <w:p w14:paraId="32B7BD49" w14:textId="77777777" w:rsidR="00BC07AE" w:rsidRDefault="00B271AC" w:rsidP="00195A84">
      <w:pPr>
        <w:rPr>
          <w:rFonts w:ascii="Helvetica" w:hAnsi="Helvetica" w:cstheme="minorHAnsi"/>
          <w:sz w:val="22"/>
          <w:szCs w:val="22"/>
        </w:rPr>
      </w:pPr>
      <w:r w:rsidRPr="00B271AC">
        <w:rPr>
          <w:rFonts w:ascii="Helvetica" w:hAnsi="Helvetica" w:cstheme="minorHAnsi"/>
          <w:sz w:val="22"/>
          <w:szCs w:val="22"/>
        </w:rPr>
        <w:t xml:space="preserve">A national response plan has now been developed to address </w:t>
      </w:r>
      <w:r>
        <w:rPr>
          <w:rFonts w:ascii="Helvetica" w:hAnsi="Helvetica" w:cstheme="minorHAnsi"/>
          <w:sz w:val="22"/>
          <w:szCs w:val="22"/>
        </w:rPr>
        <w:t xml:space="preserve">one of </w:t>
      </w:r>
      <w:r w:rsidRPr="00B271AC">
        <w:rPr>
          <w:rFonts w:ascii="Helvetica" w:hAnsi="Helvetica" w:cstheme="minorHAnsi"/>
          <w:sz w:val="22"/>
          <w:szCs w:val="22"/>
        </w:rPr>
        <w:t>the most significant health challenge</w:t>
      </w:r>
      <w:r w:rsidR="000A1569">
        <w:rPr>
          <w:rFonts w:ascii="Helvetica" w:hAnsi="Helvetica" w:cstheme="minorHAnsi"/>
          <w:sz w:val="22"/>
          <w:szCs w:val="22"/>
        </w:rPr>
        <w:t>s</w:t>
      </w:r>
      <w:r w:rsidRPr="00B271AC">
        <w:rPr>
          <w:rFonts w:ascii="Helvetica" w:hAnsi="Helvetica" w:cstheme="minorHAnsi"/>
          <w:sz w:val="22"/>
          <w:szCs w:val="22"/>
        </w:rPr>
        <w:t xml:space="preserve"> facing New Zealand after Covid-19</w:t>
      </w:r>
      <w:r w:rsidR="00BC07AE">
        <w:rPr>
          <w:rFonts w:ascii="Helvetica" w:hAnsi="Helvetica" w:cstheme="minorHAnsi"/>
          <w:sz w:val="22"/>
          <w:szCs w:val="22"/>
        </w:rPr>
        <w:t>.</w:t>
      </w:r>
    </w:p>
    <w:p w14:paraId="415C5D24" w14:textId="2FFB6000" w:rsidR="00BC07AE" w:rsidRDefault="00BC07AE" w:rsidP="00195A84">
      <w:pPr>
        <w:rPr>
          <w:rFonts w:ascii="Helvetica" w:hAnsi="Helvetica" w:cstheme="minorHAnsi"/>
          <w:sz w:val="22"/>
          <w:szCs w:val="22"/>
        </w:rPr>
      </w:pPr>
    </w:p>
    <w:p w14:paraId="78DE78C4" w14:textId="07952780" w:rsidR="00B271AC" w:rsidRPr="00B271AC" w:rsidRDefault="00BC07AE" w:rsidP="00195A84">
      <w:pPr>
        <w:rPr>
          <w:rFonts w:ascii="Helvetica" w:hAnsi="Helvetica" w:cstheme="minorHAnsi"/>
          <w:sz w:val="22"/>
          <w:szCs w:val="22"/>
        </w:rPr>
      </w:pPr>
      <w:r>
        <w:rPr>
          <w:rFonts w:ascii="Helvetica" w:hAnsi="Helvetica" w:cstheme="minorHAnsi"/>
          <w:sz w:val="22"/>
          <w:szCs w:val="22"/>
        </w:rPr>
        <w:t>T</w:t>
      </w:r>
      <w:r w:rsidR="00B271AC" w:rsidRPr="00B271AC">
        <w:rPr>
          <w:rFonts w:ascii="Helvetica" w:hAnsi="Helvetica" w:cstheme="minorHAnsi"/>
          <w:sz w:val="22"/>
          <w:szCs w:val="22"/>
        </w:rPr>
        <w:t xml:space="preserve">he number of </w:t>
      </w:r>
      <w:r w:rsidR="00195A84">
        <w:rPr>
          <w:rFonts w:ascii="Helvetica" w:hAnsi="Helvetica" w:cstheme="minorHAnsi"/>
          <w:sz w:val="22"/>
          <w:szCs w:val="22"/>
        </w:rPr>
        <w:t>Kiwis</w:t>
      </w:r>
      <w:r w:rsidR="00B271AC" w:rsidRPr="00B271AC">
        <w:rPr>
          <w:rFonts w:ascii="Helvetica" w:hAnsi="Helvetica" w:cstheme="minorHAnsi"/>
          <w:sz w:val="22"/>
          <w:szCs w:val="22"/>
        </w:rPr>
        <w:t xml:space="preserve"> </w:t>
      </w:r>
      <w:r w:rsidR="00473F20">
        <w:rPr>
          <w:rFonts w:ascii="Helvetica" w:hAnsi="Helvetica" w:cstheme="minorHAnsi"/>
          <w:sz w:val="22"/>
          <w:szCs w:val="22"/>
        </w:rPr>
        <w:t xml:space="preserve">diagnosed </w:t>
      </w:r>
      <w:r w:rsidR="00B271AC" w:rsidRPr="00B271AC">
        <w:rPr>
          <w:rFonts w:ascii="Helvetica" w:hAnsi="Helvetica" w:cstheme="minorHAnsi"/>
          <w:sz w:val="22"/>
          <w:szCs w:val="22"/>
        </w:rPr>
        <w:t xml:space="preserve">with dementia </w:t>
      </w:r>
      <w:r>
        <w:rPr>
          <w:rFonts w:ascii="Helvetica" w:hAnsi="Helvetica" w:cstheme="minorHAnsi"/>
          <w:sz w:val="22"/>
          <w:szCs w:val="22"/>
        </w:rPr>
        <w:t xml:space="preserve">is </w:t>
      </w:r>
      <w:r w:rsidR="00B271AC" w:rsidRPr="00B271AC">
        <w:rPr>
          <w:rFonts w:ascii="Helvetica" w:hAnsi="Helvetica" w:cstheme="minorHAnsi"/>
          <w:sz w:val="22"/>
          <w:szCs w:val="22"/>
        </w:rPr>
        <w:t>expected to triple in coming years</w:t>
      </w:r>
      <w:r w:rsidR="00195A84">
        <w:rPr>
          <w:rFonts w:ascii="Helvetica" w:hAnsi="Helvetica" w:cstheme="minorHAnsi"/>
          <w:sz w:val="22"/>
          <w:szCs w:val="22"/>
        </w:rPr>
        <w:t xml:space="preserve">, </w:t>
      </w:r>
      <w:r w:rsidR="00A24FF9">
        <w:rPr>
          <w:rFonts w:ascii="Helvetica" w:hAnsi="Helvetica" w:cstheme="minorHAnsi"/>
          <w:sz w:val="22"/>
          <w:szCs w:val="22"/>
        </w:rPr>
        <w:t xml:space="preserve">which will have an impact on </w:t>
      </w:r>
      <w:r w:rsidR="00B271AC" w:rsidRPr="00B271AC">
        <w:rPr>
          <w:rFonts w:ascii="Helvetica" w:hAnsi="Helvetica" w:cstheme="minorHAnsi"/>
          <w:sz w:val="22"/>
          <w:szCs w:val="22"/>
        </w:rPr>
        <w:t xml:space="preserve">four out of five </w:t>
      </w:r>
      <w:r w:rsidR="00195A84">
        <w:rPr>
          <w:rFonts w:ascii="Helvetica" w:hAnsi="Helvetica" w:cstheme="minorHAnsi"/>
          <w:sz w:val="22"/>
          <w:szCs w:val="22"/>
        </w:rPr>
        <w:t>people</w:t>
      </w:r>
      <w:r>
        <w:rPr>
          <w:rFonts w:ascii="Helvetica" w:hAnsi="Helvetica" w:cstheme="minorHAnsi"/>
          <w:sz w:val="22"/>
          <w:szCs w:val="22"/>
        </w:rPr>
        <w:t xml:space="preserve"> and cost the economy some $5 billion a year by 2050.</w:t>
      </w:r>
    </w:p>
    <w:p w14:paraId="09CBE4C0" w14:textId="77777777" w:rsidR="00B271AC" w:rsidRPr="00B271AC" w:rsidRDefault="00B271AC" w:rsidP="00B271AC">
      <w:pPr>
        <w:rPr>
          <w:rFonts w:ascii="Helvetica" w:hAnsi="Helvetica" w:cstheme="minorHAnsi"/>
          <w:sz w:val="22"/>
          <w:szCs w:val="22"/>
        </w:rPr>
      </w:pPr>
    </w:p>
    <w:p w14:paraId="6E1362CD" w14:textId="3E310478" w:rsidR="00B271AC" w:rsidRDefault="00195A84" w:rsidP="00B271AC">
      <w:pPr>
        <w:rPr>
          <w:rFonts w:ascii="Helvetica" w:hAnsi="Helvetica" w:cstheme="minorHAnsi"/>
          <w:sz w:val="22"/>
          <w:szCs w:val="22"/>
        </w:rPr>
      </w:pPr>
      <w:r>
        <w:rPr>
          <w:rFonts w:ascii="Helvetica" w:hAnsi="Helvetica" w:cstheme="minorHAnsi"/>
          <w:sz w:val="22"/>
          <w:szCs w:val="22"/>
        </w:rPr>
        <w:t xml:space="preserve">In response to this desperate </w:t>
      </w:r>
      <w:r w:rsidR="00473F20">
        <w:rPr>
          <w:rFonts w:ascii="Helvetica" w:hAnsi="Helvetica" w:cstheme="minorHAnsi"/>
          <w:sz w:val="22"/>
          <w:szCs w:val="22"/>
        </w:rPr>
        <w:t>situation</w:t>
      </w:r>
      <w:r w:rsidR="00B271AC" w:rsidRPr="00B271AC">
        <w:rPr>
          <w:rFonts w:ascii="Helvetica" w:hAnsi="Helvetica" w:cstheme="minorHAnsi"/>
          <w:sz w:val="22"/>
          <w:szCs w:val="22"/>
        </w:rPr>
        <w:t>, three dementia sector organisations have collaborated to develop the first ever Dementia Action Plan for New Zealand.</w:t>
      </w:r>
    </w:p>
    <w:p w14:paraId="79853DAA" w14:textId="77777777" w:rsidR="00F56356" w:rsidRDefault="00F56356" w:rsidP="00B271AC">
      <w:pPr>
        <w:rPr>
          <w:rFonts w:ascii="Helvetica" w:hAnsi="Helvetica" w:cstheme="minorHAnsi"/>
          <w:sz w:val="22"/>
          <w:szCs w:val="22"/>
        </w:rPr>
      </w:pPr>
    </w:p>
    <w:p w14:paraId="08C4D903" w14:textId="78E7204A" w:rsidR="00F56356" w:rsidRPr="00B271AC" w:rsidRDefault="00F56356" w:rsidP="00F56356">
      <w:pPr>
        <w:rPr>
          <w:rFonts w:ascii="Helvetica" w:hAnsi="Helvetica" w:cstheme="minorHAnsi"/>
          <w:sz w:val="22"/>
          <w:szCs w:val="22"/>
        </w:rPr>
      </w:pPr>
      <w:r w:rsidRPr="00B271AC">
        <w:rPr>
          <w:rFonts w:ascii="Helvetica" w:hAnsi="Helvetica" w:cstheme="minorHAnsi"/>
          <w:sz w:val="22"/>
          <w:szCs w:val="22"/>
        </w:rPr>
        <w:t>It has been widely consulted on within New Zealand’s dementia community</w:t>
      </w:r>
      <w:r>
        <w:rPr>
          <w:rFonts w:ascii="Helvetica" w:hAnsi="Helvetica" w:cstheme="minorHAnsi"/>
          <w:sz w:val="22"/>
          <w:szCs w:val="22"/>
        </w:rPr>
        <w:t xml:space="preserve">, </w:t>
      </w:r>
      <w:r w:rsidRPr="00B271AC">
        <w:rPr>
          <w:rFonts w:ascii="Helvetica" w:hAnsi="Helvetica" w:cstheme="minorHAnsi"/>
          <w:sz w:val="22"/>
          <w:szCs w:val="22"/>
        </w:rPr>
        <w:t>includ</w:t>
      </w:r>
      <w:r>
        <w:rPr>
          <w:rFonts w:ascii="Helvetica" w:hAnsi="Helvetica" w:cstheme="minorHAnsi"/>
          <w:sz w:val="22"/>
          <w:szCs w:val="22"/>
        </w:rPr>
        <w:t>ing</w:t>
      </w:r>
      <w:r w:rsidRPr="00B271AC">
        <w:rPr>
          <w:rFonts w:ascii="Helvetica" w:hAnsi="Helvetica" w:cstheme="minorHAnsi"/>
          <w:sz w:val="22"/>
          <w:szCs w:val="22"/>
        </w:rPr>
        <w:t xml:space="preserve"> feedback from over 300 individuals and groups, </w:t>
      </w:r>
      <w:r w:rsidRPr="0056520A">
        <w:rPr>
          <w:rFonts w:ascii="Helvetica" w:hAnsi="Helvetica" w:cstheme="minorHAnsi"/>
          <w:sz w:val="22"/>
          <w:szCs w:val="22"/>
        </w:rPr>
        <w:t xml:space="preserve">and has attracted overwhelming </w:t>
      </w:r>
      <w:r w:rsidR="00E3458F" w:rsidRPr="0056520A">
        <w:rPr>
          <w:rFonts w:ascii="Helvetica" w:hAnsi="Helvetica" w:cstheme="minorHAnsi"/>
          <w:sz w:val="22"/>
          <w:szCs w:val="22"/>
        </w:rPr>
        <w:t>support</w:t>
      </w:r>
      <w:r w:rsidR="00CF7CF1">
        <w:rPr>
          <w:rFonts w:ascii="Helvetica" w:hAnsi="Helvetica" w:cstheme="minorHAnsi"/>
          <w:sz w:val="22"/>
          <w:szCs w:val="22"/>
        </w:rPr>
        <w:t>.</w:t>
      </w:r>
    </w:p>
    <w:p w14:paraId="02C60769" w14:textId="77777777" w:rsidR="00F56356" w:rsidRPr="00B271AC" w:rsidRDefault="00F56356" w:rsidP="00F56356">
      <w:pPr>
        <w:rPr>
          <w:rFonts w:ascii="Helvetica" w:hAnsi="Helvetica" w:cstheme="minorHAnsi"/>
          <w:sz w:val="22"/>
          <w:szCs w:val="22"/>
        </w:rPr>
      </w:pPr>
    </w:p>
    <w:p w14:paraId="0216E6EB" w14:textId="1E4D7E93" w:rsidR="00F56356" w:rsidRPr="00B271AC" w:rsidRDefault="00F56356" w:rsidP="00F56356">
      <w:pPr>
        <w:rPr>
          <w:rFonts w:ascii="Helvetica" w:hAnsi="Helvetica" w:cstheme="minorHAnsi"/>
          <w:sz w:val="22"/>
          <w:szCs w:val="22"/>
        </w:rPr>
      </w:pPr>
      <w:r w:rsidRPr="00B271AC">
        <w:rPr>
          <w:rFonts w:ascii="Helvetica" w:hAnsi="Helvetica" w:cstheme="minorHAnsi"/>
          <w:sz w:val="22"/>
          <w:szCs w:val="22"/>
        </w:rPr>
        <w:t xml:space="preserve">The plan has now been presented to health minister David Clark and associate </w:t>
      </w:r>
      <w:r w:rsidR="00033EC0">
        <w:rPr>
          <w:rFonts w:ascii="Helvetica" w:hAnsi="Helvetica" w:cstheme="minorHAnsi"/>
          <w:sz w:val="22"/>
          <w:szCs w:val="22"/>
        </w:rPr>
        <w:t xml:space="preserve">health </w:t>
      </w:r>
      <w:r w:rsidRPr="00B271AC">
        <w:rPr>
          <w:rFonts w:ascii="Helvetica" w:hAnsi="Helvetica" w:cstheme="minorHAnsi"/>
          <w:sz w:val="22"/>
          <w:szCs w:val="22"/>
        </w:rPr>
        <w:t xml:space="preserve">minister Jenny </w:t>
      </w:r>
      <w:proofErr w:type="spellStart"/>
      <w:r w:rsidRPr="00B271AC">
        <w:rPr>
          <w:rFonts w:ascii="Helvetica" w:hAnsi="Helvetica" w:cstheme="minorHAnsi"/>
          <w:sz w:val="22"/>
          <w:szCs w:val="22"/>
        </w:rPr>
        <w:t>Salesa</w:t>
      </w:r>
      <w:proofErr w:type="spellEnd"/>
      <w:r w:rsidRPr="00B271AC">
        <w:rPr>
          <w:rFonts w:ascii="Helvetica" w:hAnsi="Helvetica" w:cstheme="minorHAnsi"/>
          <w:sz w:val="22"/>
          <w:szCs w:val="22"/>
        </w:rPr>
        <w:t>.</w:t>
      </w:r>
    </w:p>
    <w:p w14:paraId="78C2567E" w14:textId="77777777" w:rsidR="00B271AC" w:rsidRPr="00B271AC" w:rsidRDefault="00B271AC" w:rsidP="00B271AC">
      <w:pPr>
        <w:rPr>
          <w:rFonts w:ascii="Helvetica" w:hAnsi="Helvetica" w:cstheme="minorHAnsi"/>
          <w:sz w:val="22"/>
          <w:szCs w:val="22"/>
        </w:rPr>
      </w:pPr>
    </w:p>
    <w:p w14:paraId="527D2213" w14:textId="68608598" w:rsidR="00B271AC" w:rsidRPr="00B271AC" w:rsidRDefault="00195A84" w:rsidP="00B271AC">
      <w:pPr>
        <w:rPr>
          <w:rFonts w:ascii="Helvetica" w:hAnsi="Helvetica" w:cstheme="minorHAnsi"/>
          <w:sz w:val="22"/>
          <w:szCs w:val="22"/>
        </w:rPr>
      </w:pPr>
      <w:r w:rsidRPr="00B271AC">
        <w:rPr>
          <w:rFonts w:ascii="Helvetica" w:hAnsi="Helvetica" w:cstheme="minorHAnsi"/>
          <w:sz w:val="22"/>
          <w:szCs w:val="22"/>
        </w:rPr>
        <w:t>Spokesperson for the plan, Alist</w:t>
      </w:r>
      <w:r w:rsidR="00A24FF9">
        <w:rPr>
          <w:rFonts w:ascii="Helvetica" w:hAnsi="Helvetica" w:cstheme="minorHAnsi"/>
          <w:sz w:val="22"/>
          <w:szCs w:val="22"/>
        </w:rPr>
        <w:t>er</w:t>
      </w:r>
      <w:r w:rsidRPr="00B271AC">
        <w:rPr>
          <w:rFonts w:ascii="Helvetica" w:hAnsi="Helvetica" w:cstheme="minorHAnsi"/>
          <w:sz w:val="22"/>
          <w:szCs w:val="22"/>
        </w:rPr>
        <w:t xml:space="preserve"> Robertson, who has dementia</w:t>
      </w:r>
      <w:r w:rsidR="002B1485">
        <w:rPr>
          <w:rFonts w:ascii="Helvetica" w:hAnsi="Helvetica" w:cstheme="minorHAnsi"/>
          <w:sz w:val="22"/>
          <w:szCs w:val="22"/>
        </w:rPr>
        <w:t xml:space="preserve"> and has been on the board of various dementia organisations</w:t>
      </w:r>
      <w:r w:rsidRPr="00B271AC">
        <w:rPr>
          <w:rFonts w:ascii="Helvetica" w:hAnsi="Helvetica" w:cstheme="minorHAnsi"/>
          <w:sz w:val="22"/>
          <w:szCs w:val="22"/>
        </w:rPr>
        <w:t xml:space="preserve">, said </w:t>
      </w:r>
      <w:r>
        <w:rPr>
          <w:rFonts w:ascii="Helvetica" w:hAnsi="Helvetica" w:cstheme="minorHAnsi"/>
          <w:sz w:val="22"/>
          <w:szCs w:val="22"/>
        </w:rPr>
        <w:t>t</w:t>
      </w:r>
      <w:r w:rsidR="00B271AC" w:rsidRPr="00B271AC">
        <w:rPr>
          <w:rFonts w:ascii="Helvetica" w:hAnsi="Helvetica" w:cstheme="minorHAnsi"/>
          <w:sz w:val="22"/>
          <w:szCs w:val="22"/>
        </w:rPr>
        <w:t xml:space="preserve">he plan sets </w:t>
      </w:r>
      <w:r w:rsidR="00BC07AE">
        <w:rPr>
          <w:rFonts w:ascii="Helvetica" w:hAnsi="Helvetica" w:cstheme="minorHAnsi"/>
          <w:sz w:val="22"/>
          <w:szCs w:val="22"/>
        </w:rPr>
        <w:t xml:space="preserve">out </w:t>
      </w:r>
      <w:r w:rsidR="00B271AC" w:rsidRPr="00B271AC">
        <w:rPr>
          <w:rFonts w:ascii="Helvetica" w:hAnsi="Helvetica" w:cstheme="minorHAnsi"/>
          <w:sz w:val="22"/>
          <w:szCs w:val="22"/>
        </w:rPr>
        <w:t>the changes that must be made to the health system to better support people with dementia and their care partners.</w:t>
      </w:r>
    </w:p>
    <w:p w14:paraId="259107F3" w14:textId="77777777" w:rsidR="00B271AC" w:rsidRPr="00B271AC" w:rsidRDefault="00B271AC" w:rsidP="00B271AC">
      <w:pPr>
        <w:rPr>
          <w:rFonts w:ascii="Helvetica" w:hAnsi="Helvetica" w:cstheme="minorHAnsi"/>
          <w:sz w:val="22"/>
          <w:szCs w:val="22"/>
        </w:rPr>
      </w:pPr>
    </w:p>
    <w:p w14:paraId="797CDE55" w14:textId="0D152588" w:rsidR="00B271AC" w:rsidRPr="00B271AC" w:rsidRDefault="00473F20" w:rsidP="00B271AC">
      <w:pPr>
        <w:rPr>
          <w:rFonts w:ascii="Helvetica" w:hAnsi="Helvetica" w:cstheme="minorHAnsi"/>
          <w:sz w:val="22"/>
          <w:szCs w:val="22"/>
        </w:rPr>
      </w:pPr>
      <w:r>
        <w:rPr>
          <w:rFonts w:ascii="Helvetica" w:hAnsi="Helvetica" w:cstheme="minorHAnsi"/>
          <w:sz w:val="22"/>
          <w:szCs w:val="22"/>
        </w:rPr>
        <w:t>“S</w:t>
      </w:r>
      <w:r w:rsidR="00B271AC" w:rsidRPr="00B271AC">
        <w:rPr>
          <w:rFonts w:ascii="Helvetica" w:hAnsi="Helvetica" w:cstheme="minorHAnsi"/>
          <w:sz w:val="22"/>
          <w:szCs w:val="22"/>
        </w:rPr>
        <w:t>uccessive governments have ignored the dementia issue, and the growing number of New Zealanders with the condition have been marginalised.</w:t>
      </w:r>
      <w:r>
        <w:rPr>
          <w:rFonts w:ascii="Helvetica" w:hAnsi="Helvetica" w:cstheme="minorHAnsi"/>
          <w:sz w:val="22"/>
          <w:szCs w:val="22"/>
        </w:rPr>
        <w:t xml:space="preserve"> Right now, t</w:t>
      </w:r>
      <w:r w:rsidR="00B271AC" w:rsidRPr="00B271AC">
        <w:rPr>
          <w:rFonts w:ascii="Helvetica" w:hAnsi="Helvetica" w:cstheme="minorHAnsi"/>
          <w:sz w:val="22"/>
          <w:szCs w:val="22"/>
        </w:rPr>
        <w:t>he health services and support structures for people affected by dementia, like me, are woefully inadequate.</w:t>
      </w:r>
    </w:p>
    <w:p w14:paraId="466A5033" w14:textId="77777777" w:rsidR="00B271AC" w:rsidRPr="00B271AC" w:rsidRDefault="00B271AC" w:rsidP="00B271AC">
      <w:pPr>
        <w:rPr>
          <w:rFonts w:ascii="Helvetica" w:hAnsi="Helvetica" w:cstheme="minorHAnsi"/>
          <w:sz w:val="22"/>
          <w:szCs w:val="22"/>
        </w:rPr>
      </w:pPr>
    </w:p>
    <w:p w14:paraId="77938EF6" w14:textId="58616D28" w:rsidR="00B271AC" w:rsidRPr="00B271AC" w:rsidRDefault="00B271AC" w:rsidP="00B271AC">
      <w:pPr>
        <w:rPr>
          <w:rFonts w:ascii="Helvetica" w:hAnsi="Helvetica" w:cstheme="minorHAnsi"/>
          <w:sz w:val="22"/>
          <w:szCs w:val="22"/>
        </w:rPr>
      </w:pPr>
      <w:r w:rsidRPr="00B271AC">
        <w:rPr>
          <w:rFonts w:ascii="Helvetica" w:hAnsi="Helvetica" w:cstheme="minorHAnsi"/>
          <w:sz w:val="22"/>
          <w:szCs w:val="22"/>
        </w:rPr>
        <w:t xml:space="preserve">“In my experience, what services there are, are underfunded and largely unsupportive of people living with the condition. It is beyond belief that a group of New Zealanders </w:t>
      </w:r>
      <w:r w:rsidR="00A24FF9">
        <w:rPr>
          <w:rFonts w:ascii="Helvetica" w:hAnsi="Helvetica" w:cstheme="minorHAnsi"/>
          <w:sz w:val="22"/>
          <w:szCs w:val="22"/>
        </w:rPr>
        <w:t>is</w:t>
      </w:r>
      <w:r w:rsidRPr="00B271AC">
        <w:rPr>
          <w:rFonts w:ascii="Helvetica" w:hAnsi="Helvetica" w:cstheme="minorHAnsi"/>
          <w:sz w:val="22"/>
          <w:szCs w:val="22"/>
        </w:rPr>
        <w:t xml:space="preserve"> so badly forgotten.”</w:t>
      </w:r>
    </w:p>
    <w:p w14:paraId="72E07CC8" w14:textId="77777777" w:rsidR="00B271AC" w:rsidRPr="00B271AC" w:rsidRDefault="00B271AC" w:rsidP="00B271AC">
      <w:pPr>
        <w:rPr>
          <w:rFonts w:ascii="Helvetica" w:hAnsi="Helvetica" w:cstheme="minorHAnsi"/>
          <w:sz w:val="22"/>
          <w:szCs w:val="22"/>
        </w:rPr>
      </w:pPr>
    </w:p>
    <w:p w14:paraId="292009F5" w14:textId="38D592F4" w:rsidR="00B271AC" w:rsidRPr="00B271AC" w:rsidRDefault="00B271AC" w:rsidP="00B271AC">
      <w:pPr>
        <w:rPr>
          <w:rFonts w:ascii="Helvetica" w:hAnsi="Helvetica" w:cstheme="minorHAnsi"/>
          <w:sz w:val="22"/>
          <w:szCs w:val="22"/>
        </w:rPr>
      </w:pPr>
      <w:r w:rsidRPr="00B271AC">
        <w:rPr>
          <w:rFonts w:ascii="Helvetica" w:hAnsi="Helvetica" w:cstheme="minorHAnsi"/>
          <w:sz w:val="22"/>
          <w:szCs w:val="22"/>
        </w:rPr>
        <w:t xml:space="preserve">Robertson said </w:t>
      </w:r>
      <w:proofErr w:type="gramStart"/>
      <w:r w:rsidRPr="00B271AC">
        <w:rPr>
          <w:rFonts w:ascii="Helvetica" w:hAnsi="Helvetica" w:cstheme="minorHAnsi"/>
          <w:sz w:val="22"/>
          <w:szCs w:val="22"/>
        </w:rPr>
        <w:t>in light of</w:t>
      </w:r>
      <w:proofErr w:type="gramEnd"/>
      <w:r w:rsidRPr="00B271AC">
        <w:rPr>
          <w:rFonts w:ascii="Helvetica" w:hAnsi="Helvetica" w:cstheme="minorHAnsi"/>
          <w:sz w:val="22"/>
          <w:szCs w:val="22"/>
        </w:rPr>
        <w:t xml:space="preserve"> the lack of political action on dementia, Alzheimers NZ, Dementia NZ and the</w:t>
      </w:r>
      <w:r w:rsidR="005321D1">
        <w:rPr>
          <w:rFonts w:ascii="Helvetica" w:hAnsi="Helvetica" w:cstheme="minorHAnsi"/>
          <w:sz w:val="22"/>
          <w:szCs w:val="22"/>
        </w:rPr>
        <w:t xml:space="preserve"> NZ </w:t>
      </w:r>
      <w:r w:rsidRPr="00B271AC">
        <w:rPr>
          <w:rFonts w:ascii="Helvetica" w:hAnsi="Helvetica" w:cstheme="minorHAnsi"/>
          <w:sz w:val="22"/>
          <w:szCs w:val="22"/>
        </w:rPr>
        <w:t xml:space="preserve">Dementia </w:t>
      </w:r>
      <w:r w:rsidR="005321D1">
        <w:rPr>
          <w:rFonts w:ascii="Helvetica" w:hAnsi="Helvetica" w:cstheme="minorHAnsi"/>
          <w:sz w:val="22"/>
          <w:szCs w:val="22"/>
        </w:rPr>
        <w:t>Foundation</w:t>
      </w:r>
      <w:r w:rsidRPr="00B271AC">
        <w:rPr>
          <w:rFonts w:ascii="Helvetica" w:hAnsi="Helvetica" w:cstheme="minorHAnsi"/>
          <w:sz w:val="22"/>
          <w:szCs w:val="22"/>
        </w:rPr>
        <w:t xml:space="preserve"> collaborated to develop the Dementia Action Plan.</w:t>
      </w:r>
    </w:p>
    <w:p w14:paraId="4D2AB4E0" w14:textId="77777777" w:rsidR="00B271AC" w:rsidRPr="00B271AC" w:rsidRDefault="00B271AC" w:rsidP="00B271AC">
      <w:pPr>
        <w:rPr>
          <w:rFonts w:ascii="Helvetica" w:hAnsi="Helvetica" w:cstheme="minorHAnsi"/>
          <w:sz w:val="22"/>
          <w:szCs w:val="22"/>
        </w:rPr>
      </w:pPr>
    </w:p>
    <w:p w14:paraId="114D0F1B" w14:textId="79726765" w:rsidR="00BC07AE" w:rsidRDefault="00473F20" w:rsidP="00473F20">
      <w:pPr>
        <w:rPr>
          <w:rFonts w:ascii="Helvetica" w:hAnsi="Helvetica" w:cstheme="minorHAnsi"/>
          <w:sz w:val="22"/>
          <w:szCs w:val="22"/>
        </w:rPr>
      </w:pPr>
      <w:r w:rsidRPr="00B271AC">
        <w:rPr>
          <w:rFonts w:ascii="Helvetica" w:hAnsi="Helvetica" w:cstheme="minorHAnsi"/>
          <w:sz w:val="22"/>
          <w:szCs w:val="22"/>
        </w:rPr>
        <w:t xml:space="preserve">Robertson said the plan is needed urgently.  </w:t>
      </w:r>
      <w:r>
        <w:rPr>
          <w:rFonts w:ascii="Helvetica" w:hAnsi="Helvetica" w:cstheme="minorHAnsi"/>
          <w:sz w:val="22"/>
          <w:szCs w:val="22"/>
        </w:rPr>
        <w:t>“</w:t>
      </w:r>
      <w:r w:rsidRPr="00B271AC">
        <w:rPr>
          <w:rFonts w:ascii="Helvetica" w:hAnsi="Helvetica" w:cstheme="minorHAnsi"/>
          <w:sz w:val="22"/>
          <w:szCs w:val="22"/>
        </w:rPr>
        <w:t>C</w:t>
      </w:r>
      <w:r>
        <w:rPr>
          <w:rFonts w:ascii="Helvetica" w:hAnsi="Helvetica" w:cstheme="minorHAnsi"/>
          <w:sz w:val="22"/>
          <w:szCs w:val="22"/>
        </w:rPr>
        <w:t>OVID</w:t>
      </w:r>
      <w:r w:rsidRPr="00B271AC">
        <w:rPr>
          <w:rFonts w:ascii="Helvetica" w:hAnsi="Helvetica" w:cstheme="minorHAnsi"/>
          <w:sz w:val="22"/>
          <w:szCs w:val="22"/>
        </w:rPr>
        <w:t>-19 ha</w:t>
      </w:r>
      <w:r>
        <w:rPr>
          <w:rFonts w:ascii="Helvetica" w:hAnsi="Helvetica" w:cstheme="minorHAnsi"/>
          <w:sz w:val="22"/>
          <w:szCs w:val="22"/>
        </w:rPr>
        <w:t>s</w:t>
      </w:r>
      <w:r w:rsidRPr="00B271AC">
        <w:rPr>
          <w:rFonts w:ascii="Helvetica" w:hAnsi="Helvetica" w:cstheme="minorHAnsi"/>
          <w:sz w:val="22"/>
          <w:szCs w:val="22"/>
        </w:rPr>
        <w:t xml:space="preserve"> brought into sharp </w:t>
      </w:r>
      <w:r>
        <w:rPr>
          <w:rFonts w:ascii="Helvetica" w:hAnsi="Helvetica" w:cstheme="minorHAnsi"/>
          <w:sz w:val="22"/>
          <w:szCs w:val="22"/>
        </w:rPr>
        <w:t>focus</w:t>
      </w:r>
      <w:r w:rsidRPr="00B271AC">
        <w:rPr>
          <w:rFonts w:ascii="Helvetica" w:hAnsi="Helvetica" w:cstheme="minorHAnsi"/>
          <w:sz w:val="22"/>
          <w:szCs w:val="22"/>
        </w:rPr>
        <w:t xml:space="preserve"> the major challenges </w:t>
      </w:r>
      <w:r w:rsidR="00BC07AE">
        <w:rPr>
          <w:rFonts w:ascii="Helvetica" w:hAnsi="Helvetica" w:cstheme="minorHAnsi"/>
          <w:sz w:val="22"/>
          <w:szCs w:val="22"/>
        </w:rPr>
        <w:t xml:space="preserve">I </w:t>
      </w:r>
      <w:r w:rsidRPr="00B271AC">
        <w:rPr>
          <w:rFonts w:ascii="Helvetica" w:hAnsi="Helvetica" w:cstheme="minorHAnsi"/>
          <w:sz w:val="22"/>
          <w:szCs w:val="22"/>
        </w:rPr>
        <w:t>face</w:t>
      </w:r>
      <w:r w:rsidR="00BC07AE">
        <w:rPr>
          <w:rFonts w:ascii="Helvetica" w:hAnsi="Helvetica" w:cstheme="minorHAnsi"/>
          <w:sz w:val="22"/>
          <w:szCs w:val="22"/>
        </w:rPr>
        <w:t>, and others like me face, when</w:t>
      </w:r>
      <w:r>
        <w:rPr>
          <w:rFonts w:ascii="Helvetica" w:hAnsi="Helvetica" w:cstheme="minorHAnsi"/>
          <w:sz w:val="22"/>
          <w:szCs w:val="22"/>
        </w:rPr>
        <w:t xml:space="preserve"> living</w:t>
      </w:r>
      <w:r w:rsidRPr="00B271AC">
        <w:rPr>
          <w:rFonts w:ascii="Helvetica" w:hAnsi="Helvetica" w:cstheme="minorHAnsi"/>
          <w:sz w:val="22"/>
          <w:szCs w:val="22"/>
        </w:rPr>
        <w:t xml:space="preserve"> with dementia.</w:t>
      </w:r>
    </w:p>
    <w:p w14:paraId="189C31DE" w14:textId="77777777" w:rsidR="00BC07AE" w:rsidRDefault="00BC07AE" w:rsidP="00473F20">
      <w:pPr>
        <w:rPr>
          <w:rFonts w:ascii="Helvetica" w:hAnsi="Helvetica" w:cstheme="minorHAnsi"/>
          <w:sz w:val="22"/>
          <w:szCs w:val="22"/>
        </w:rPr>
      </w:pPr>
    </w:p>
    <w:p w14:paraId="7261F907" w14:textId="34F58BB9" w:rsidR="00B271AC" w:rsidRPr="00B271AC" w:rsidRDefault="00BC07AE" w:rsidP="00473F20">
      <w:pPr>
        <w:rPr>
          <w:rFonts w:ascii="Helvetica" w:hAnsi="Helvetica" w:cstheme="minorHAnsi"/>
          <w:sz w:val="22"/>
          <w:szCs w:val="22"/>
        </w:rPr>
      </w:pPr>
      <w:r>
        <w:rPr>
          <w:rFonts w:ascii="Helvetica" w:hAnsi="Helvetica" w:cstheme="minorHAnsi"/>
          <w:sz w:val="22"/>
          <w:szCs w:val="22"/>
        </w:rPr>
        <w:t>“</w:t>
      </w:r>
      <w:r w:rsidR="00B271AC" w:rsidRPr="00B271AC">
        <w:rPr>
          <w:rFonts w:ascii="Helvetica" w:hAnsi="Helvetica" w:cstheme="minorHAnsi"/>
          <w:sz w:val="22"/>
          <w:szCs w:val="22"/>
        </w:rPr>
        <w:t>We’ve done most of the heavy lifting – now we need government to fund it and support us to implement it.”</w:t>
      </w:r>
    </w:p>
    <w:p w14:paraId="03428CE0" w14:textId="77777777" w:rsidR="00B271AC" w:rsidRPr="00B271AC" w:rsidRDefault="00B271AC" w:rsidP="00B271AC">
      <w:pPr>
        <w:rPr>
          <w:rFonts w:ascii="Helvetica" w:hAnsi="Helvetica" w:cstheme="minorHAnsi"/>
          <w:sz w:val="22"/>
          <w:szCs w:val="22"/>
        </w:rPr>
      </w:pPr>
    </w:p>
    <w:p w14:paraId="2B23220D" w14:textId="1E500DD1" w:rsidR="00B271AC" w:rsidRPr="00B271AC" w:rsidRDefault="00473F20" w:rsidP="00B271AC">
      <w:pPr>
        <w:rPr>
          <w:rFonts w:ascii="Helvetica" w:hAnsi="Helvetica" w:cstheme="minorHAnsi"/>
          <w:sz w:val="22"/>
          <w:szCs w:val="22"/>
        </w:rPr>
      </w:pPr>
      <w:r>
        <w:rPr>
          <w:rFonts w:ascii="Helvetica" w:hAnsi="Helvetica" w:cstheme="minorHAnsi"/>
          <w:sz w:val="22"/>
          <w:szCs w:val="22"/>
        </w:rPr>
        <w:t>The impact of COVID-19</w:t>
      </w:r>
      <w:r w:rsidR="00B271AC" w:rsidRPr="00B271AC">
        <w:rPr>
          <w:rFonts w:ascii="Helvetica" w:hAnsi="Helvetica" w:cstheme="minorHAnsi"/>
          <w:sz w:val="22"/>
          <w:szCs w:val="22"/>
        </w:rPr>
        <w:t xml:space="preserve"> has also put </w:t>
      </w:r>
      <w:r w:rsidR="00A24FF9">
        <w:rPr>
          <w:rFonts w:ascii="Helvetica" w:hAnsi="Helvetica" w:cstheme="minorHAnsi"/>
          <w:sz w:val="22"/>
          <w:szCs w:val="22"/>
        </w:rPr>
        <w:t>serious</w:t>
      </w:r>
      <w:r w:rsidR="00B271AC" w:rsidRPr="00B271AC">
        <w:rPr>
          <w:rFonts w:ascii="Helvetica" w:hAnsi="Helvetica" w:cstheme="minorHAnsi"/>
          <w:sz w:val="22"/>
          <w:szCs w:val="22"/>
        </w:rPr>
        <w:t xml:space="preserve"> long-term financial and funding pressure on the charities that provide the much-needed dementia support services in the community.</w:t>
      </w:r>
    </w:p>
    <w:p w14:paraId="7DDE1ACC" w14:textId="77777777" w:rsidR="00B271AC" w:rsidRPr="00B271AC" w:rsidRDefault="00B271AC" w:rsidP="00B271AC">
      <w:pPr>
        <w:rPr>
          <w:rFonts w:ascii="Helvetica" w:hAnsi="Helvetica" w:cstheme="minorHAnsi"/>
          <w:sz w:val="22"/>
          <w:szCs w:val="22"/>
        </w:rPr>
      </w:pPr>
    </w:p>
    <w:p w14:paraId="5A62A649" w14:textId="677F4101" w:rsidR="00B271AC" w:rsidRPr="00B271AC" w:rsidRDefault="00B271AC" w:rsidP="00B271AC">
      <w:pPr>
        <w:pBdr>
          <w:bottom w:val="single" w:sz="12" w:space="1" w:color="auto"/>
        </w:pBdr>
        <w:rPr>
          <w:rFonts w:ascii="Helvetica" w:hAnsi="Helvetica" w:cstheme="minorHAnsi"/>
          <w:sz w:val="22"/>
          <w:szCs w:val="22"/>
        </w:rPr>
      </w:pPr>
      <w:r w:rsidRPr="00B271AC">
        <w:rPr>
          <w:rFonts w:ascii="Helvetica" w:hAnsi="Helvetica" w:cstheme="minorHAnsi"/>
          <w:sz w:val="22"/>
          <w:szCs w:val="22"/>
        </w:rPr>
        <w:t xml:space="preserve">“People like me rely heavily on those </w:t>
      </w:r>
      <w:proofErr w:type="gramStart"/>
      <w:r w:rsidRPr="00B271AC">
        <w:rPr>
          <w:rFonts w:ascii="Helvetica" w:hAnsi="Helvetica" w:cstheme="minorHAnsi"/>
          <w:sz w:val="22"/>
          <w:szCs w:val="22"/>
        </w:rPr>
        <w:t>organisations</w:t>
      </w:r>
      <w:proofErr w:type="gramEnd"/>
      <w:r w:rsidRPr="00B271AC">
        <w:rPr>
          <w:rFonts w:ascii="Helvetica" w:hAnsi="Helvetica" w:cstheme="minorHAnsi"/>
          <w:sz w:val="22"/>
          <w:szCs w:val="22"/>
        </w:rPr>
        <w:t xml:space="preserve"> but they now </w:t>
      </w:r>
      <w:r w:rsidR="00A24FF9">
        <w:rPr>
          <w:rFonts w:ascii="Helvetica" w:hAnsi="Helvetica" w:cstheme="minorHAnsi"/>
          <w:sz w:val="22"/>
          <w:szCs w:val="22"/>
        </w:rPr>
        <w:t>face</w:t>
      </w:r>
      <w:r w:rsidRPr="00B271AC">
        <w:rPr>
          <w:rFonts w:ascii="Helvetica" w:hAnsi="Helvetica" w:cstheme="minorHAnsi"/>
          <w:sz w:val="22"/>
          <w:szCs w:val="22"/>
        </w:rPr>
        <w:t xml:space="preserve"> collapse and need urgent government support</w:t>
      </w:r>
      <w:r w:rsidR="00473F20">
        <w:rPr>
          <w:rFonts w:ascii="Helvetica" w:hAnsi="Helvetica" w:cstheme="minorHAnsi"/>
          <w:sz w:val="22"/>
          <w:szCs w:val="22"/>
        </w:rPr>
        <w:t>,” says Robertson.</w:t>
      </w:r>
      <w:r w:rsidRPr="00B271AC">
        <w:rPr>
          <w:rFonts w:ascii="Helvetica" w:hAnsi="Helvetica" w:cstheme="minorHAnsi"/>
          <w:sz w:val="22"/>
          <w:szCs w:val="22"/>
        </w:rPr>
        <w:t xml:space="preserve"> </w:t>
      </w:r>
      <w:r w:rsidR="00473F20">
        <w:rPr>
          <w:rFonts w:ascii="Helvetica" w:hAnsi="Helvetica" w:cstheme="minorHAnsi"/>
          <w:sz w:val="22"/>
          <w:szCs w:val="22"/>
        </w:rPr>
        <w:t>“</w:t>
      </w:r>
      <w:r w:rsidRPr="00B271AC">
        <w:rPr>
          <w:rFonts w:ascii="Helvetica" w:hAnsi="Helvetica" w:cstheme="minorHAnsi"/>
          <w:sz w:val="22"/>
          <w:szCs w:val="22"/>
        </w:rPr>
        <w:t>Without it, they may very well go under leaving thousands of us – some of the most vulnerable New Zealanders - without any support at all.”</w:t>
      </w:r>
    </w:p>
    <w:p w14:paraId="0D6ACAC3" w14:textId="54F14E04" w:rsidR="00B271AC" w:rsidRPr="00B271AC" w:rsidRDefault="00B271AC" w:rsidP="00B271AC">
      <w:pPr>
        <w:pBdr>
          <w:bottom w:val="single" w:sz="12" w:space="1" w:color="auto"/>
        </w:pBdr>
        <w:rPr>
          <w:rFonts w:ascii="Helvetica" w:hAnsi="Helvetica" w:cstheme="minorHAnsi"/>
          <w:sz w:val="22"/>
          <w:szCs w:val="22"/>
        </w:rPr>
      </w:pPr>
    </w:p>
    <w:p w14:paraId="484ACB9D" w14:textId="0D49C797" w:rsidR="00B271AC" w:rsidRPr="00B271AC" w:rsidRDefault="00B271AC" w:rsidP="00B271AC">
      <w:pPr>
        <w:pBdr>
          <w:bottom w:val="single" w:sz="12" w:space="1" w:color="auto"/>
        </w:pBdr>
        <w:rPr>
          <w:rFonts w:ascii="Helvetica" w:hAnsi="Helvetica" w:cstheme="minorHAnsi"/>
          <w:sz w:val="22"/>
          <w:szCs w:val="22"/>
        </w:rPr>
      </w:pPr>
      <w:r w:rsidRPr="00B271AC">
        <w:rPr>
          <w:rFonts w:ascii="Helvetica" w:hAnsi="Helvetica" w:cstheme="minorHAnsi"/>
          <w:sz w:val="22"/>
          <w:szCs w:val="22"/>
        </w:rPr>
        <w:t>For more information and to arrange an interview with Mr Robertson (who has dementia) contact</w:t>
      </w:r>
      <w:r>
        <w:rPr>
          <w:rFonts w:ascii="Helvetica" w:hAnsi="Helvetica" w:cstheme="minorHAnsi"/>
          <w:sz w:val="22"/>
          <w:szCs w:val="22"/>
        </w:rPr>
        <w:t xml:space="preserve"> </w:t>
      </w:r>
      <w:r w:rsidR="00E62E92">
        <w:rPr>
          <w:rFonts w:ascii="Helvetica" w:hAnsi="Helvetica" w:cstheme="minorHAnsi"/>
          <w:sz w:val="22"/>
          <w:szCs w:val="22"/>
        </w:rPr>
        <w:t>–</w:t>
      </w:r>
      <w:r>
        <w:rPr>
          <w:rFonts w:ascii="Helvetica" w:hAnsi="Helvetica" w:cstheme="minorHAnsi"/>
          <w:sz w:val="22"/>
          <w:szCs w:val="22"/>
        </w:rPr>
        <w:t xml:space="preserve"> </w:t>
      </w:r>
      <w:r w:rsidR="00E62E92">
        <w:rPr>
          <w:rFonts w:ascii="Helvetica" w:hAnsi="Helvetica" w:cstheme="minorHAnsi"/>
          <w:i/>
          <w:sz w:val="22"/>
          <w:szCs w:val="22"/>
        </w:rPr>
        <w:t>Daniel Paul, 021 400 993</w:t>
      </w:r>
    </w:p>
    <w:p w14:paraId="245529B6" w14:textId="77777777" w:rsidR="00B271AC" w:rsidRPr="00B271AC" w:rsidRDefault="00B271AC" w:rsidP="00B271AC">
      <w:pPr>
        <w:pBdr>
          <w:bottom w:val="single" w:sz="12" w:space="1" w:color="auto"/>
        </w:pBdr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13002C57" w14:textId="3A441809" w:rsidR="00545E3D" w:rsidRPr="00B271AC" w:rsidRDefault="00545E3D" w:rsidP="00B271AC">
      <w:pPr>
        <w:pBdr>
          <w:bottom w:val="single" w:sz="12" w:space="1" w:color="auto"/>
        </w:pBdr>
        <w:jc w:val="center"/>
        <w:rPr>
          <w:rFonts w:ascii="Helvetica" w:hAnsi="Helvetica"/>
          <w:b/>
          <w:bCs/>
          <w:color w:val="000000" w:themeColor="text1"/>
          <w:sz w:val="22"/>
          <w:szCs w:val="22"/>
        </w:rPr>
      </w:pPr>
      <w:r w:rsidRPr="00B271AC">
        <w:rPr>
          <w:rFonts w:ascii="Helvetica" w:hAnsi="Helvetica"/>
          <w:b/>
          <w:bCs/>
          <w:color w:val="000000" w:themeColor="text1"/>
          <w:sz w:val="22"/>
          <w:szCs w:val="22"/>
        </w:rPr>
        <w:lastRenderedPageBreak/>
        <w:t>- ends -</w:t>
      </w:r>
    </w:p>
    <w:p w14:paraId="615ADC32" w14:textId="75BE5C94" w:rsidR="00B271AC" w:rsidRPr="00B271AC" w:rsidRDefault="00B271AC" w:rsidP="00B271AC">
      <w:pPr>
        <w:pBdr>
          <w:bottom w:val="single" w:sz="12" w:space="1" w:color="auto"/>
        </w:pBdr>
        <w:jc w:val="center"/>
        <w:rPr>
          <w:rFonts w:ascii="Helvetica" w:hAnsi="Helvetica"/>
          <w:color w:val="000000" w:themeColor="text1"/>
          <w:sz w:val="22"/>
          <w:szCs w:val="22"/>
        </w:rPr>
      </w:pPr>
    </w:p>
    <w:p w14:paraId="22F2819E" w14:textId="77777777" w:rsidR="00B271AC" w:rsidRPr="00B271AC" w:rsidRDefault="00B271AC" w:rsidP="00B271AC">
      <w:pPr>
        <w:pBdr>
          <w:bottom w:val="single" w:sz="12" w:space="1" w:color="auto"/>
        </w:pBdr>
        <w:jc w:val="center"/>
        <w:rPr>
          <w:rFonts w:ascii="Helvetica" w:hAnsi="Helvetica"/>
          <w:color w:val="000000" w:themeColor="text1"/>
          <w:sz w:val="22"/>
          <w:szCs w:val="22"/>
        </w:rPr>
      </w:pPr>
    </w:p>
    <w:p w14:paraId="653C2CC3" w14:textId="7C81F3DB" w:rsidR="00BC205B" w:rsidRPr="00B271AC" w:rsidRDefault="00BC205B" w:rsidP="00545E3D">
      <w:pPr>
        <w:spacing w:after="240"/>
        <w:rPr>
          <w:rFonts w:ascii="Helvetica" w:hAnsi="Helvetica"/>
          <w:sz w:val="22"/>
          <w:szCs w:val="22"/>
        </w:rPr>
      </w:pPr>
    </w:p>
    <w:p w14:paraId="2BE63219" w14:textId="77777777" w:rsidR="00B271AC" w:rsidRPr="00B271AC" w:rsidRDefault="00B271AC" w:rsidP="00B271AC">
      <w:pPr>
        <w:rPr>
          <w:rFonts w:ascii="Helvetica" w:hAnsi="Helvetica" w:cstheme="minorHAnsi"/>
          <w:b/>
          <w:bCs/>
          <w:sz w:val="22"/>
          <w:szCs w:val="22"/>
        </w:rPr>
      </w:pPr>
      <w:r w:rsidRPr="00B271AC">
        <w:rPr>
          <w:rFonts w:ascii="Helvetica" w:hAnsi="Helvetica" w:cstheme="minorHAnsi"/>
          <w:b/>
          <w:bCs/>
          <w:sz w:val="22"/>
          <w:szCs w:val="22"/>
        </w:rPr>
        <w:t>Editors’ note:</w:t>
      </w:r>
    </w:p>
    <w:p w14:paraId="391CA3D4" w14:textId="77777777" w:rsidR="00B271AC" w:rsidRPr="00B271AC" w:rsidRDefault="00B271AC" w:rsidP="00B271A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Helvetica" w:hAnsi="Helvetica" w:cstheme="minorHAnsi"/>
        </w:rPr>
      </w:pPr>
      <w:r w:rsidRPr="00B271AC">
        <w:rPr>
          <w:rFonts w:ascii="Helvetica" w:hAnsi="Helvetica" w:cstheme="minorHAnsi"/>
        </w:rPr>
        <w:t xml:space="preserve">The Lancet describes dementia as </w:t>
      </w:r>
      <w:hyperlink r:id="rId7">
        <w:r w:rsidRPr="00B271AC">
          <w:rPr>
            <w:rStyle w:val="Hyperlink"/>
            <w:rFonts w:ascii="Helvetica" w:hAnsi="Helvetica" w:cstheme="minorHAnsi"/>
          </w:rPr>
          <w:t>“the greatest global challenge for health and social care in the 21st century</w:t>
        </w:r>
      </w:hyperlink>
      <w:r w:rsidRPr="00B271AC">
        <w:rPr>
          <w:rFonts w:ascii="Helvetica" w:hAnsi="Helvetica" w:cstheme="minorHAnsi"/>
        </w:rPr>
        <w:t>”.</w:t>
      </w:r>
    </w:p>
    <w:p w14:paraId="1AC5BF14" w14:textId="77777777" w:rsidR="00B271AC" w:rsidRPr="00B271AC" w:rsidRDefault="00B271AC" w:rsidP="00B271A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Helvetica" w:hAnsi="Helvetica" w:cstheme="minorHAnsi"/>
        </w:rPr>
      </w:pPr>
      <w:r w:rsidRPr="00B271AC">
        <w:rPr>
          <w:rFonts w:ascii="Helvetica" w:hAnsi="Helvetica" w:cstheme="minorHAnsi"/>
        </w:rPr>
        <w:t xml:space="preserve">The OECD describes it as the </w:t>
      </w:r>
      <w:hyperlink r:id="rId8">
        <w:hyperlink r:id="rId9">
          <w:r w:rsidRPr="00B271AC">
            <w:rPr>
              <w:rStyle w:val="Hyperlink"/>
              <w:rFonts w:ascii="Helvetica" w:hAnsi="Helvetica" w:cstheme="minorHAnsi"/>
            </w:rPr>
            <w:t>“fastest growing major cause of disability globally</w:t>
          </w:r>
        </w:hyperlink>
        <w:r w:rsidRPr="00B271AC">
          <w:rPr>
            <w:rFonts w:ascii="Helvetica" w:hAnsi="Helvetica" w:cstheme="minorHAnsi"/>
          </w:rPr>
          <w:t>”.</w:t>
        </w:r>
      </w:hyperlink>
    </w:p>
    <w:p w14:paraId="2F402B8C" w14:textId="77777777" w:rsidR="00B271AC" w:rsidRPr="00B271AC" w:rsidRDefault="00B271AC" w:rsidP="00B271A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Helvetica" w:hAnsi="Helvetica" w:cstheme="minorHAnsi"/>
        </w:rPr>
      </w:pPr>
      <w:r w:rsidRPr="00B271AC">
        <w:rPr>
          <w:rFonts w:ascii="Helvetica" w:hAnsi="Helvetica" w:cstheme="minorHAnsi"/>
        </w:rPr>
        <w:t xml:space="preserve">The WHO wants action and has developed an </w:t>
      </w:r>
      <w:hyperlink r:id="rId10" w:history="1">
        <w:hyperlink r:id="rId11">
          <w:r w:rsidRPr="00B271AC">
            <w:rPr>
              <w:rStyle w:val="Hyperlink"/>
              <w:rFonts w:ascii="Helvetica" w:hAnsi="Helvetica" w:cstheme="minorHAnsi"/>
            </w:rPr>
            <w:t>international plan</w:t>
          </w:r>
        </w:hyperlink>
        <w:r w:rsidRPr="00B271AC">
          <w:rPr>
            <w:rStyle w:val="Hyperlink"/>
            <w:rFonts w:ascii="Helvetica" w:hAnsi="Helvetica" w:cstheme="minorHAnsi"/>
          </w:rPr>
          <w:t xml:space="preserve">. </w:t>
        </w:r>
      </w:hyperlink>
      <w:r w:rsidRPr="00B271AC">
        <w:rPr>
          <w:rFonts w:ascii="Helvetica" w:hAnsi="Helvetica" w:cstheme="minorHAnsi"/>
        </w:rPr>
        <w:t xml:space="preserve"> </w:t>
      </w:r>
    </w:p>
    <w:p w14:paraId="4BD36610" w14:textId="627AA6F9" w:rsidR="00B271AC" w:rsidRPr="00B271AC" w:rsidRDefault="00B271AC" w:rsidP="00B271A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Helvetica" w:hAnsi="Helvetica" w:cstheme="minorHAnsi"/>
        </w:rPr>
      </w:pPr>
      <w:r w:rsidRPr="00B271AC">
        <w:rPr>
          <w:rFonts w:ascii="Helvetica" w:hAnsi="Helvetica" w:cstheme="minorHAnsi"/>
        </w:rPr>
        <w:t xml:space="preserve">Around </w:t>
      </w:r>
      <w:hyperlink r:id="rId12">
        <w:r w:rsidRPr="00B271AC">
          <w:rPr>
            <w:rStyle w:val="Hyperlink"/>
            <w:rFonts w:ascii="Helvetica" w:hAnsi="Helvetica" w:cstheme="minorHAnsi"/>
          </w:rPr>
          <w:t>70,000 New Zealanders have dementia</w:t>
        </w:r>
      </w:hyperlink>
      <w:r w:rsidRPr="00B271AC">
        <w:rPr>
          <w:rFonts w:ascii="Helvetica" w:hAnsi="Helvetica" w:cstheme="minorHAnsi"/>
        </w:rPr>
        <w:t xml:space="preserve">.  Numbers grew by 29% between 2011 and 2016.  The total is </w:t>
      </w:r>
      <w:hyperlink r:id="rId13" w:history="1">
        <w:r w:rsidRPr="00B271AC">
          <w:rPr>
            <w:rStyle w:val="Hyperlink"/>
            <w:rFonts w:ascii="Helvetica" w:hAnsi="Helvetica" w:cstheme="minorHAnsi"/>
          </w:rPr>
          <w:t>likely to exceed 170,000</w:t>
        </w:r>
      </w:hyperlink>
      <w:r w:rsidRPr="00B271AC">
        <w:rPr>
          <w:rFonts w:ascii="Helvetica" w:hAnsi="Helvetica" w:cstheme="minorHAnsi"/>
        </w:rPr>
        <w:t xml:space="preserve"> by 2050.  </w:t>
      </w:r>
    </w:p>
    <w:p w14:paraId="07FF433E" w14:textId="77777777" w:rsidR="00B271AC" w:rsidRPr="00B271AC" w:rsidRDefault="00B271AC" w:rsidP="00B271A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Helvetica" w:hAnsi="Helvetica" w:cstheme="minorHAnsi"/>
        </w:rPr>
      </w:pPr>
      <w:r w:rsidRPr="00B271AC">
        <w:rPr>
          <w:rFonts w:ascii="Helvetica" w:hAnsi="Helvetica" w:cstheme="minorHAnsi"/>
        </w:rPr>
        <w:t xml:space="preserve">In NZ, the associated per person </w:t>
      </w:r>
      <w:hyperlink r:id="rId14" w:history="1">
        <w:r w:rsidRPr="00B271AC">
          <w:rPr>
            <w:rStyle w:val="Hyperlink"/>
            <w:rFonts w:ascii="Helvetica" w:hAnsi="Helvetica" w:cstheme="minorHAnsi"/>
          </w:rPr>
          <w:t>annual health and social care costs of dementia</w:t>
        </w:r>
      </w:hyperlink>
      <w:r w:rsidRPr="00B271AC">
        <w:rPr>
          <w:rFonts w:ascii="Helvetica" w:hAnsi="Helvetica" w:cstheme="minorHAnsi"/>
        </w:rPr>
        <w:t xml:space="preserve"> exceed those for cancer or heart disease.</w:t>
      </w:r>
    </w:p>
    <w:p w14:paraId="66C34350" w14:textId="77777777" w:rsidR="00B271AC" w:rsidRPr="00B271AC" w:rsidRDefault="00B271AC" w:rsidP="00B271A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Helvetica" w:hAnsi="Helvetica" w:cstheme="minorHAnsi"/>
        </w:rPr>
      </w:pPr>
      <w:r w:rsidRPr="00B271AC">
        <w:rPr>
          <w:rFonts w:ascii="Helvetica" w:hAnsi="Helvetica" w:cstheme="minorHAnsi"/>
        </w:rPr>
        <w:t xml:space="preserve">Dementia is likely to cost the NZ economy around </w:t>
      </w:r>
      <w:hyperlink r:id="rId15" w:history="1">
        <w:r w:rsidRPr="00B271AC">
          <w:rPr>
            <w:rStyle w:val="Hyperlink"/>
            <w:rFonts w:ascii="Helvetica" w:hAnsi="Helvetica" w:cstheme="minorHAnsi"/>
          </w:rPr>
          <w:t>$5 billion a year</w:t>
        </w:r>
      </w:hyperlink>
      <w:r w:rsidRPr="00B271AC">
        <w:rPr>
          <w:rFonts w:ascii="Helvetica" w:hAnsi="Helvetica" w:cstheme="minorHAnsi"/>
        </w:rPr>
        <w:t xml:space="preserve"> by 2050.</w:t>
      </w:r>
    </w:p>
    <w:p w14:paraId="6BFA5131" w14:textId="77777777" w:rsidR="00B271AC" w:rsidRPr="00B271AC" w:rsidRDefault="00B271AC" w:rsidP="00B271A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Helvetica" w:hAnsi="Helvetica" w:cstheme="minorHAnsi"/>
        </w:rPr>
      </w:pPr>
      <w:r w:rsidRPr="00B271AC">
        <w:rPr>
          <w:rFonts w:ascii="Helvetica" w:hAnsi="Helvetica" w:cstheme="minorHAnsi"/>
        </w:rPr>
        <w:t xml:space="preserve">Dementia has the potential to overwhelm the health system.  Care of older people is likely to account </w:t>
      </w:r>
      <w:hyperlink r:id="rId16" w:history="1">
        <w:r w:rsidRPr="00B271AC">
          <w:rPr>
            <w:rStyle w:val="Hyperlink"/>
            <w:rFonts w:ascii="Helvetica" w:hAnsi="Helvetica" w:cstheme="minorHAnsi"/>
          </w:rPr>
          <w:t xml:space="preserve">for </w:t>
        </w:r>
        <w:hyperlink r:id="rId17">
          <w:r w:rsidRPr="00B271AC">
            <w:rPr>
              <w:rStyle w:val="Hyperlink"/>
              <w:rFonts w:ascii="Helvetica" w:hAnsi="Helvetica" w:cstheme="minorHAnsi"/>
            </w:rPr>
            <w:t>50% of District Health Board (DHB) expenditure by 2025/26</w:t>
          </w:r>
        </w:hyperlink>
      </w:hyperlink>
      <w:r w:rsidRPr="00B271AC">
        <w:rPr>
          <w:rFonts w:ascii="Helvetica" w:hAnsi="Helvetica" w:cstheme="minorHAnsi"/>
        </w:rPr>
        <w:t xml:space="preserve"> (almost 20% increase since 2015/16).</w:t>
      </w:r>
    </w:p>
    <w:p w14:paraId="7D09ABAD" w14:textId="77777777" w:rsidR="00B271AC" w:rsidRPr="00B271AC" w:rsidRDefault="00B271AC" w:rsidP="00B271AC">
      <w:pPr>
        <w:jc w:val="center"/>
        <w:rPr>
          <w:rFonts w:ascii="Helvetica" w:hAnsi="Helvetica" w:cstheme="minorHAnsi"/>
          <w:b/>
          <w:bCs/>
          <w:sz w:val="22"/>
          <w:szCs w:val="22"/>
        </w:rPr>
      </w:pPr>
    </w:p>
    <w:p w14:paraId="770BF4D2" w14:textId="77777777" w:rsidR="00B271AC" w:rsidRPr="00B271AC" w:rsidRDefault="00B271AC" w:rsidP="00B271AC">
      <w:pPr>
        <w:jc w:val="center"/>
        <w:rPr>
          <w:rFonts w:ascii="Helvetica" w:hAnsi="Helvetica" w:cstheme="minorHAnsi"/>
          <w:b/>
          <w:bCs/>
          <w:sz w:val="22"/>
          <w:szCs w:val="22"/>
        </w:rPr>
      </w:pPr>
      <w:r w:rsidRPr="00B271AC">
        <w:rPr>
          <w:rFonts w:ascii="Helvetica" w:hAnsi="Helvetica" w:cstheme="minorHAnsi"/>
          <w:b/>
          <w:bCs/>
          <w:sz w:val="22"/>
          <w:szCs w:val="22"/>
        </w:rPr>
        <w:t>Despite dementia’s massive negative impact, New Zealand has no concrete, government-supported national action plan</w:t>
      </w:r>
    </w:p>
    <w:p w14:paraId="5FBB989C" w14:textId="77777777" w:rsidR="00545E3D" w:rsidRPr="00B271AC" w:rsidRDefault="00545E3D" w:rsidP="00545E3D">
      <w:pPr>
        <w:rPr>
          <w:rFonts w:ascii="Helvetica" w:hAnsi="Helvetica"/>
          <w:sz w:val="22"/>
          <w:szCs w:val="22"/>
        </w:rPr>
      </w:pPr>
    </w:p>
    <w:p w14:paraId="47FB9E63" w14:textId="77777777" w:rsidR="00553F4B" w:rsidRPr="00B271AC" w:rsidRDefault="00553F4B" w:rsidP="00545E3D">
      <w:pPr>
        <w:rPr>
          <w:rFonts w:ascii="Helvetica" w:eastAsia="Helvetica Neue" w:hAnsi="Helvetica" w:cs="Helvetica Neue"/>
          <w:sz w:val="22"/>
          <w:szCs w:val="22"/>
        </w:rPr>
      </w:pPr>
    </w:p>
    <w:sectPr w:rsidR="00553F4B" w:rsidRPr="00B271AC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D273B" w14:textId="77777777" w:rsidR="001B6D58" w:rsidRDefault="001B6D58">
      <w:r>
        <w:separator/>
      </w:r>
    </w:p>
  </w:endnote>
  <w:endnote w:type="continuationSeparator" w:id="0">
    <w:p w14:paraId="3732B461" w14:textId="77777777" w:rsidR="001B6D58" w:rsidRDefault="001B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4831E" w14:textId="77777777" w:rsidR="001B6D58" w:rsidRDefault="001B6D58">
      <w:r>
        <w:separator/>
      </w:r>
    </w:p>
  </w:footnote>
  <w:footnote w:type="continuationSeparator" w:id="0">
    <w:p w14:paraId="550A3B9D" w14:textId="77777777" w:rsidR="001B6D58" w:rsidRDefault="001B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323"/>
    <w:multiLevelType w:val="multilevel"/>
    <w:tmpl w:val="1852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312EE"/>
    <w:multiLevelType w:val="hybridMultilevel"/>
    <w:tmpl w:val="718A38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D725BF"/>
    <w:multiLevelType w:val="multilevel"/>
    <w:tmpl w:val="95B02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91883"/>
    <w:multiLevelType w:val="multilevel"/>
    <w:tmpl w:val="2052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4B"/>
    <w:rsid w:val="00033EC0"/>
    <w:rsid w:val="00061E90"/>
    <w:rsid w:val="00084FD8"/>
    <w:rsid w:val="000A1569"/>
    <w:rsid w:val="00170AA1"/>
    <w:rsid w:val="00181F7B"/>
    <w:rsid w:val="00195A84"/>
    <w:rsid w:val="001B6D58"/>
    <w:rsid w:val="001C5E82"/>
    <w:rsid w:val="001D785C"/>
    <w:rsid w:val="002507C9"/>
    <w:rsid w:val="00263538"/>
    <w:rsid w:val="00284E61"/>
    <w:rsid w:val="002B07CA"/>
    <w:rsid w:val="002B1485"/>
    <w:rsid w:val="002C0B63"/>
    <w:rsid w:val="002F06F2"/>
    <w:rsid w:val="002F6A93"/>
    <w:rsid w:val="003059BD"/>
    <w:rsid w:val="00352D1D"/>
    <w:rsid w:val="003846E7"/>
    <w:rsid w:val="003A0CF6"/>
    <w:rsid w:val="003D2939"/>
    <w:rsid w:val="004028B5"/>
    <w:rsid w:val="00473F20"/>
    <w:rsid w:val="004C2DF5"/>
    <w:rsid w:val="004C5BB2"/>
    <w:rsid w:val="004D2694"/>
    <w:rsid w:val="004E6744"/>
    <w:rsid w:val="005321D1"/>
    <w:rsid w:val="00545E3D"/>
    <w:rsid w:val="00553F4B"/>
    <w:rsid w:val="0056520A"/>
    <w:rsid w:val="00565E1F"/>
    <w:rsid w:val="005A2862"/>
    <w:rsid w:val="005C5AD9"/>
    <w:rsid w:val="006135A6"/>
    <w:rsid w:val="00635389"/>
    <w:rsid w:val="006817A9"/>
    <w:rsid w:val="0068409E"/>
    <w:rsid w:val="006D2534"/>
    <w:rsid w:val="006F7681"/>
    <w:rsid w:val="00761723"/>
    <w:rsid w:val="007942C7"/>
    <w:rsid w:val="007A69C5"/>
    <w:rsid w:val="007F252D"/>
    <w:rsid w:val="00843ABB"/>
    <w:rsid w:val="00872C67"/>
    <w:rsid w:val="00875EC9"/>
    <w:rsid w:val="00885259"/>
    <w:rsid w:val="008B2429"/>
    <w:rsid w:val="00940BEC"/>
    <w:rsid w:val="00946D9A"/>
    <w:rsid w:val="00976B78"/>
    <w:rsid w:val="00A24FF9"/>
    <w:rsid w:val="00A26C41"/>
    <w:rsid w:val="00AD1A0A"/>
    <w:rsid w:val="00AE74E8"/>
    <w:rsid w:val="00B271AC"/>
    <w:rsid w:val="00B52EFC"/>
    <w:rsid w:val="00B61C44"/>
    <w:rsid w:val="00B67BD0"/>
    <w:rsid w:val="00BC07AE"/>
    <w:rsid w:val="00BC205B"/>
    <w:rsid w:val="00C03AE8"/>
    <w:rsid w:val="00C052A0"/>
    <w:rsid w:val="00C167C9"/>
    <w:rsid w:val="00C726D2"/>
    <w:rsid w:val="00CD2CB2"/>
    <w:rsid w:val="00CF7CF1"/>
    <w:rsid w:val="00D12206"/>
    <w:rsid w:val="00D156CA"/>
    <w:rsid w:val="00D40A11"/>
    <w:rsid w:val="00D562D9"/>
    <w:rsid w:val="00D6791F"/>
    <w:rsid w:val="00D7102A"/>
    <w:rsid w:val="00DB175A"/>
    <w:rsid w:val="00DB1F2A"/>
    <w:rsid w:val="00DE48A9"/>
    <w:rsid w:val="00DE7080"/>
    <w:rsid w:val="00E3458F"/>
    <w:rsid w:val="00E62E92"/>
    <w:rsid w:val="00EC17F3"/>
    <w:rsid w:val="00EE1556"/>
    <w:rsid w:val="00EE1F53"/>
    <w:rsid w:val="00F21B80"/>
    <w:rsid w:val="00F47346"/>
    <w:rsid w:val="00F54EBC"/>
    <w:rsid w:val="00F56356"/>
    <w:rsid w:val="00F81B3B"/>
    <w:rsid w:val="00FB58C0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0082"/>
  <w15:docId w15:val="{0E0C63A2-42FA-714E-97FA-4605561E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21B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5E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exposedshow">
    <w:name w:val="text_exposed_show"/>
    <w:basedOn w:val="DefaultParagraphFont"/>
    <w:rsid w:val="00CD2CB2"/>
  </w:style>
  <w:style w:type="paragraph" w:styleId="Header">
    <w:name w:val="header"/>
    <w:basedOn w:val="Normal"/>
    <w:link w:val="HeaderChar"/>
    <w:uiPriority w:val="99"/>
    <w:unhideWhenUsed/>
    <w:rsid w:val="00B27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AC"/>
  </w:style>
  <w:style w:type="paragraph" w:styleId="Footer">
    <w:name w:val="footer"/>
    <w:basedOn w:val="Normal"/>
    <w:link w:val="FooterChar"/>
    <w:uiPriority w:val="99"/>
    <w:unhideWhenUsed/>
    <w:rsid w:val="00B27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AC"/>
  </w:style>
  <w:style w:type="paragraph" w:styleId="ListParagraph">
    <w:name w:val="List Paragraph"/>
    <w:basedOn w:val="Normal"/>
    <w:uiPriority w:val="34"/>
    <w:qFormat/>
    <w:rsid w:val="00B271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C0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7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d-ilibrary.org/social-issues-migration-health/addressing-dementia/the-growing-human-and-financial-cost-of-dementia_9789264231726-5-en" TargetMode="External"/><Relationship Id="rId13" Type="http://schemas.openxmlformats.org/officeDocument/2006/relationships/hyperlink" Target="https://www.alzheimers.org.nz/news/dementia-economic-impact-report-201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lancet.com/journals/lancet/article/PIIS0140-6736(17)31363-6/fulltext" TargetMode="External"/><Relationship Id="rId12" Type="http://schemas.openxmlformats.org/officeDocument/2006/relationships/hyperlink" Target="https://www.alzheimers.org.nz/news/dementia-economic-impact-report-2016" TargetMode="External"/><Relationship Id="rId17" Type="http://schemas.openxmlformats.org/officeDocument/2006/relationships/hyperlink" Target="https://www.health.govt.nz/system/files/documents/publications/healthy-ageing-strategy_june_20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perseniors.msd.govt.nz/documents/health/healthy-ageing-strategy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who.int/iris/bitstream/handle/10665/259615/9789241513487-eng.pdf;jsessionid=4B5D93D723E4D08E620C24AF88FD3C97?sequence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lzheimers.org.nz/getmedia/79f7fd09-93fe-43b0-a837-771027bb23c0/Economic-Impacts-of-Dementia-2017.pdf/" TargetMode="External"/><Relationship Id="rId10" Type="http://schemas.openxmlformats.org/officeDocument/2006/relationships/hyperlink" Target="https://www.who.int/mental_health/neurology/dementia/action_plan_2017_2025/e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ecd-ilibrary.org/social-issues-migration-health/addressing-dementia/the-growing-human-and-financial-cost-of-dementia_9789264231726-5-en" TargetMode="External"/><Relationship Id="rId14" Type="http://schemas.openxmlformats.org/officeDocument/2006/relationships/hyperlink" Target="https://www.sciencedaily.com/releases/2013/04/13040320020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Burns</dc:creator>
  <cp:lastModifiedBy>Harriet Payne – Alzheimers NZ</cp:lastModifiedBy>
  <cp:revision>2</cp:revision>
  <cp:lastPrinted>2020-01-19T21:27:00Z</cp:lastPrinted>
  <dcterms:created xsi:type="dcterms:W3CDTF">2020-06-16T23:47:00Z</dcterms:created>
  <dcterms:modified xsi:type="dcterms:W3CDTF">2020-06-16T23:47:00Z</dcterms:modified>
</cp:coreProperties>
</file>